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13" w:type="dxa"/>
        <w:tblInd w:w="-203" w:type="dxa"/>
        <w:tblLook w:val="04A0" w:firstRow="1" w:lastRow="0" w:firstColumn="1" w:lastColumn="0" w:noHBand="0" w:noVBand="1"/>
      </w:tblPr>
      <w:tblGrid>
        <w:gridCol w:w="1846"/>
        <w:gridCol w:w="2834"/>
        <w:gridCol w:w="2610"/>
        <w:gridCol w:w="2710"/>
        <w:gridCol w:w="1912"/>
        <w:gridCol w:w="2901"/>
      </w:tblGrid>
      <w:tr w:rsidR="00526668" w:rsidRPr="003F510D" w:rsidTr="00027D0A">
        <w:tc>
          <w:tcPr>
            <w:tcW w:w="1846" w:type="dxa"/>
            <w:tcBorders>
              <w:top w:val="single" w:sz="18" w:space="0" w:color="auto"/>
              <w:left w:val="single" w:sz="18" w:space="0" w:color="auto"/>
              <w:bottom w:val="single" w:sz="18" w:space="0" w:color="auto"/>
            </w:tcBorders>
          </w:tcPr>
          <w:p w:rsidR="00526668" w:rsidRPr="003F510D" w:rsidRDefault="00526668" w:rsidP="00526668">
            <w:pPr>
              <w:jc w:val="center"/>
              <w:rPr>
                <w:rFonts w:cs="Arial"/>
                <w:b/>
              </w:rPr>
            </w:pPr>
            <w:r w:rsidRPr="003F510D">
              <w:rPr>
                <w:rFonts w:cs="Arial"/>
                <w:b/>
              </w:rPr>
              <w:t>Area of Assessment</w:t>
            </w:r>
          </w:p>
        </w:tc>
        <w:tc>
          <w:tcPr>
            <w:tcW w:w="2834" w:type="dxa"/>
            <w:tcBorders>
              <w:top w:val="single" w:sz="18" w:space="0" w:color="auto"/>
              <w:bottom w:val="single" w:sz="18" w:space="0" w:color="auto"/>
            </w:tcBorders>
          </w:tcPr>
          <w:p w:rsidR="00526668" w:rsidRPr="003F510D" w:rsidRDefault="00A65A72" w:rsidP="00526668">
            <w:pPr>
              <w:jc w:val="center"/>
              <w:rPr>
                <w:rFonts w:cs="Arial"/>
                <w:b/>
              </w:rPr>
            </w:pPr>
            <w:r>
              <w:rPr>
                <w:rFonts w:cs="Arial"/>
                <w:b/>
              </w:rPr>
              <w:t>Exceptional</w:t>
            </w:r>
          </w:p>
        </w:tc>
        <w:tc>
          <w:tcPr>
            <w:tcW w:w="2610" w:type="dxa"/>
            <w:tcBorders>
              <w:top w:val="single" w:sz="18" w:space="0" w:color="auto"/>
              <w:bottom w:val="single" w:sz="18" w:space="0" w:color="auto"/>
            </w:tcBorders>
          </w:tcPr>
          <w:p w:rsidR="00526668" w:rsidRPr="003F510D" w:rsidRDefault="00526668" w:rsidP="00526668">
            <w:pPr>
              <w:jc w:val="center"/>
              <w:rPr>
                <w:rFonts w:cs="Arial"/>
                <w:b/>
              </w:rPr>
            </w:pPr>
            <w:r w:rsidRPr="003F510D">
              <w:rPr>
                <w:rFonts w:cs="Arial"/>
                <w:b/>
              </w:rPr>
              <w:t>Exceeds Expectations</w:t>
            </w:r>
          </w:p>
        </w:tc>
        <w:tc>
          <w:tcPr>
            <w:tcW w:w="2710" w:type="dxa"/>
            <w:tcBorders>
              <w:top w:val="single" w:sz="18" w:space="0" w:color="auto"/>
              <w:bottom w:val="single" w:sz="18" w:space="0" w:color="auto"/>
            </w:tcBorders>
          </w:tcPr>
          <w:p w:rsidR="00526668" w:rsidRPr="003F510D" w:rsidRDefault="00526668" w:rsidP="00BD7AA2">
            <w:pPr>
              <w:jc w:val="center"/>
              <w:rPr>
                <w:rFonts w:cs="Arial"/>
                <w:b/>
              </w:rPr>
            </w:pPr>
            <w:r w:rsidRPr="003F510D">
              <w:rPr>
                <w:rFonts w:cs="Arial"/>
                <w:b/>
              </w:rPr>
              <w:t>Meets Expectations</w:t>
            </w:r>
          </w:p>
        </w:tc>
        <w:tc>
          <w:tcPr>
            <w:tcW w:w="1912" w:type="dxa"/>
            <w:tcBorders>
              <w:top w:val="single" w:sz="18" w:space="0" w:color="auto"/>
              <w:bottom w:val="single" w:sz="18" w:space="0" w:color="auto"/>
            </w:tcBorders>
          </w:tcPr>
          <w:p w:rsidR="00526668" w:rsidRPr="003F510D" w:rsidRDefault="00A65A72" w:rsidP="00526668">
            <w:pPr>
              <w:jc w:val="center"/>
              <w:rPr>
                <w:rFonts w:cs="Arial"/>
                <w:b/>
              </w:rPr>
            </w:pPr>
            <w:r>
              <w:rPr>
                <w:rFonts w:cs="Arial"/>
                <w:b/>
              </w:rPr>
              <w:t>Improvement Needed</w:t>
            </w:r>
          </w:p>
        </w:tc>
        <w:tc>
          <w:tcPr>
            <w:tcW w:w="2901" w:type="dxa"/>
            <w:tcBorders>
              <w:top w:val="single" w:sz="18" w:space="0" w:color="auto"/>
              <w:bottom w:val="single" w:sz="18" w:space="0" w:color="auto"/>
            </w:tcBorders>
          </w:tcPr>
          <w:p w:rsidR="00526668" w:rsidRPr="003F510D" w:rsidRDefault="002A1B71" w:rsidP="002A1B71">
            <w:pPr>
              <w:ind w:left="786" w:hanging="786"/>
              <w:jc w:val="center"/>
              <w:rPr>
                <w:rFonts w:cs="Arial"/>
                <w:b/>
              </w:rPr>
            </w:pPr>
            <w:r>
              <w:rPr>
                <w:rFonts w:cs="Arial"/>
                <w:b/>
              </w:rPr>
              <w:t>Consistently Below Expectations</w:t>
            </w:r>
          </w:p>
        </w:tc>
      </w:tr>
      <w:tr w:rsidR="00526668" w:rsidRPr="003F510D" w:rsidTr="00027D0A">
        <w:tc>
          <w:tcPr>
            <w:tcW w:w="1846" w:type="dxa"/>
            <w:vMerge w:val="restart"/>
            <w:tcBorders>
              <w:top w:val="single" w:sz="18" w:space="0" w:color="auto"/>
              <w:left w:val="single" w:sz="18" w:space="0" w:color="auto"/>
            </w:tcBorders>
          </w:tcPr>
          <w:p w:rsidR="003F510D" w:rsidRDefault="00526668" w:rsidP="00526668">
            <w:pPr>
              <w:rPr>
                <w:rFonts w:cs="Arial"/>
                <w:b/>
              </w:rPr>
            </w:pPr>
            <w:r w:rsidRPr="003F510D">
              <w:rPr>
                <w:rFonts w:cs="Arial"/>
                <w:b/>
              </w:rPr>
              <w:t xml:space="preserve">Schedule: </w:t>
            </w:r>
          </w:p>
          <w:p w:rsidR="003F510D" w:rsidRDefault="003F510D" w:rsidP="00526668">
            <w:pPr>
              <w:rPr>
                <w:rFonts w:cs="Arial"/>
                <w:b/>
              </w:rPr>
            </w:pPr>
          </w:p>
          <w:p w:rsidR="00526668" w:rsidRPr="003F510D" w:rsidRDefault="00526668" w:rsidP="00526668">
            <w:pPr>
              <w:rPr>
                <w:rFonts w:cs="Arial"/>
              </w:rPr>
            </w:pPr>
            <w:r w:rsidRPr="003F510D">
              <w:rPr>
                <w:rFonts w:cs="Arial"/>
                <w:b/>
                <w:i/>
              </w:rPr>
              <w:t>punctuality, dependability, coverage as needed, accountability</w:t>
            </w:r>
          </w:p>
        </w:tc>
        <w:tc>
          <w:tcPr>
            <w:tcW w:w="2834" w:type="dxa"/>
            <w:tcBorders>
              <w:top w:val="single" w:sz="18" w:space="0" w:color="auto"/>
            </w:tcBorders>
          </w:tcPr>
          <w:p w:rsidR="00526668" w:rsidRPr="003F510D" w:rsidRDefault="00526668" w:rsidP="00526668">
            <w:pPr>
              <w:rPr>
                <w:rFonts w:cs="Arial"/>
              </w:rPr>
            </w:pPr>
            <w:r w:rsidRPr="003F510D">
              <w:rPr>
                <w:rFonts w:cs="Arial"/>
              </w:rPr>
              <w:t>Always arrives to work a few minutes early, and is prepared to work upon arrival for shift.</w:t>
            </w:r>
          </w:p>
        </w:tc>
        <w:tc>
          <w:tcPr>
            <w:tcW w:w="2610" w:type="dxa"/>
            <w:tcBorders>
              <w:top w:val="single" w:sz="18" w:space="0" w:color="auto"/>
            </w:tcBorders>
          </w:tcPr>
          <w:p w:rsidR="00526668" w:rsidRPr="003F510D" w:rsidRDefault="00526668" w:rsidP="00526668">
            <w:pPr>
              <w:rPr>
                <w:rFonts w:cs="Arial"/>
              </w:rPr>
            </w:pPr>
            <w:r w:rsidRPr="003F510D">
              <w:rPr>
                <w:rFonts w:cs="Arial"/>
              </w:rPr>
              <w:t>Usually arrives to work a few minutes early, and is prepared to work upon arrival for shift.</w:t>
            </w:r>
          </w:p>
        </w:tc>
        <w:tc>
          <w:tcPr>
            <w:tcW w:w="2710" w:type="dxa"/>
            <w:tcBorders>
              <w:top w:val="single" w:sz="18" w:space="0" w:color="auto"/>
            </w:tcBorders>
          </w:tcPr>
          <w:p w:rsidR="00526668" w:rsidRPr="003F510D" w:rsidRDefault="00526668" w:rsidP="002013C3">
            <w:pPr>
              <w:rPr>
                <w:rFonts w:cs="Arial"/>
              </w:rPr>
            </w:pPr>
            <w:r w:rsidRPr="003F510D">
              <w:rPr>
                <w:rFonts w:cs="Arial"/>
              </w:rPr>
              <w:t xml:space="preserve">Clocks in on time and notifies </w:t>
            </w:r>
            <w:r w:rsidR="00635C69">
              <w:rPr>
                <w:rFonts w:cs="Arial"/>
              </w:rPr>
              <w:t>supervisors</w:t>
            </w:r>
            <w:r w:rsidRPr="003F510D">
              <w:rPr>
                <w:rFonts w:cs="Arial"/>
              </w:rPr>
              <w:t xml:space="preserve"> immediately if late</w:t>
            </w:r>
            <w:r w:rsidR="002013C3">
              <w:rPr>
                <w:rFonts w:cs="Arial"/>
              </w:rPr>
              <w:t xml:space="preserve"> arrival is expected</w:t>
            </w:r>
            <w:r w:rsidRPr="003F510D">
              <w:rPr>
                <w:rFonts w:cs="Arial"/>
              </w:rPr>
              <w:t>. Ready to start work upon arrival for shift.</w:t>
            </w:r>
          </w:p>
        </w:tc>
        <w:tc>
          <w:tcPr>
            <w:tcW w:w="1912" w:type="dxa"/>
            <w:vMerge w:val="restart"/>
            <w:tcBorders>
              <w:top w:val="single" w:sz="18" w:space="0" w:color="auto"/>
            </w:tcBorders>
          </w:tcPr>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377FB2" w:rsidRPr="003F510D" w:rsidRDefault="00377FB2" w:rsidP="00526668">
            <w:pPr>
              <w:rPr>
                <w:rFonts w:cs="Arial"/>
              </w:rPr>
            </w:pPr>
          </w:p>
          <w:p w:rsidR="00526668" w:rsidRPr="003F510D" w:rsidRDefault="00526668" w:rsidP="00A65A72">
            <w:pPr>
              <w:rPr>
                <w:rFonts w:cs="Arial"/>
              </w:rPr>
            </w:pPr>
            <w:r w:rsidRPr="003F510D">
              <w:rPr>
                <w:rFonts w:cs="Arial"/>
              </w:rPr>
              <w:t>If any of the corresponding subjects are not consistently meeting high expectations, mark “</w:t>
            </w:r>
            <w:r w:rsidR="00A65A72">
              <w:rPr>
                <w:rFonts w:cs="Arial"/>
              </w:rPr>
              <w:t>IN</w:t>
            </w:r>
            <w:r w:rsidRPr="003F510D">
              <w:rPr>
                <w:rFonts w:cs="Arial"/>
              </w:rPr>
              <w:t>”, explain why, and provide a performance improvement plan</w:t>
            </w:r>
          </w:p>
        </w:tc>
        <w:tc>
          <w:tcPr>
            <w:tcW w:w="2901" w:type="dxa"/>
            <w:tcBorders>
              <w:top w:val="single" w:sz="18" w:space="0" w:color="auto"/>
            </w:tcBorders>
          </w:tcPr>
          <w:p w:rsidR="00526668" w:rsidRPr="003F510D" w:rsidRDefault="00526668" w:rsidP="00526668">
            <w:pPr>
              <w:rPr>
                <w:rFonts w:cs="Arial"/>
              </w:rPr>
            </w:pPr>
            <w:r w:rsidRPr="003F510D">
              <w:rPr>
                <w:rFonts w:cs="Arial"/>
              </w:rPr>
              <w:t>Often clocks in 5 minutes or more after the start of the shift. Not ready to start work upon arrival for shift.</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526668">
            <w:pPr>
              <w:rPr>
                <w:rFonts w:cs="Arial"/>
              </w:rPr>
            </w:pPr>
            <w:r w:rsidRPr="003F510D">
              <w:rPr>
                <w:rFonts w:cs="Arial"/>
              </w:rPr>
              <w:t>Provides a detailed and accurate schedule request early to prevent potential conflicts.</w:t>
            </w:r>
          </w:p>
        </w:tc>
        <w:tc>
          <w:tcPr>
            <w:tcW w:w="2610" w:type="dxa"/>
          </w:tcPr>
          <w:p w:rsidR="00526668" w:rsidRPr="003F510D" w:rsidRDefault="00526668" w:rsidP="00526668">
            <w:pPr>
              <w:rPr>
                <w:rFonts w:cs="Arial"/>
              </w:rPr>
            </w:pPr>
            <w:r w:rsidRPr="003F510D">
              <w:rPr>
                <w:rFonts w:cs="Arial"/>
              </w:rPr>
              <w:t xml:space="preserve">Turns in schedule request early. </w:t>
            </w:r>
          </w:p>
        </w:tc>
        <w:tc>
          <w:tcPr>
            <w:tcW w:w="2710" w:type="dxa"/>
          </w:tcPr>
          <w:p w:rsidR="00526668" w:rsidRPr="003F510D" w:rsidRDefault="00526668" w:rsidP="00526668">
            <w:pPr>
              <w:rPr>
                <w:rFonts w:cs="Arial"/>
              </w:rPr>
            </w:pPr>
            <w:r w:rsidRPr="003F510D">
              <w:rPr>
                <w:rFonts w:cs="Arial"/>
              </w:rPr>
              <w:t xml:space="preserve">Turns in schedule request form on time or notifies </w:t>
            </w:r>
            <w:r w:rsidR="00635C69">
              <w:rPr>
                <w:rFonts w:cs="Arial"/>
              </w:rPr>
              <w:t>supervisors</w:t>
            </w:r>
            <w:r w:rsidRPr="003F510D">
              <w:rPr>
                <w:rFonts w:cs="Arial"/>
              </w:rPr>
              <w:t xml:space="preserve"> of availability within a reasonable period.</w:t>
            </w:r>
          </w:p>
        </w:tc>
        <w:tc>
          <w:tcPr>
            <w:tcW w:w="1912" w:type="dxa"/>
            <w:vMerge/>
          </w:tcPr>
          <w:p w:rsidR="00526668" w:rsidRPr="003F510D" w:rsidRDefault="00526668" w:rsidP="00526668">
            <w:pPr>
              <w:rPr>
                <w:rFonts w:cs="Arial"/>
              </w:rPr>
            </w:pPr>
          </w:p>
        </w:tc>
        <w:tc>
          <w:tcPr>
            <w:tcW w:w="2901" w:type="dxa"/>
          </w:tcPr>
          <w:p w:rsidR="00526668" w:rsidRPr="003F510D" w:rsidRDefault="00526668" w:rsidP="00526668">
            <w:pPr>
              <w:rPr>
                <w:rFonts w:cs="Arial"/>
              </w:rPr>
            </w:pPr>
            <w:r w:rsidRPr="003F510D">
              <w:rPr>
                <w:rFonts w:cs="Arial"/>
              </w:rPr>
              <w:t xml:space="preserve">Does not turn in schedule request by due date or notify </w:t>
            </w:r>
            <w:r w:rsidR="00635C69">
              <w:rPr>
                <w:rFonts w:cs="Arial"/>
              </w:rPr>
              <w:t>supervisors</w:t>
            </w:r>
            <w:r w:rsidRPr="003F510D">
              <w:rPr>
                <w:rFonts w:cs="Arial"/>
              </w:rPr>
              <w:t xml:space="preserve"> of availability within a reasonable period.</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526668">
            <w:pPr>
              <w:rPr>
                <w:rFonts w:cs="Arial"/>
              </w:rPr>
            </w:pPr>
            <w:r w:rsidRPr="003F510D">
              <w:rPr>
                <w:rFonts w:cs="Arial"/>
              </w:rPr>
              <w:t>Does not require schedule changes.</w:t>
            </w:r>
          </w:p>
        </w:tc>
        <w:tc>
          <w:tcPr>
            <w:tcW w:w="2610" w:type="dxa"/>
          </w:tcPr>
          <w:p w:rsidR="00526668" w:rsidRPr="003F510D" w:rsidRDefault="00526668" w:rsidP="00027D0A">
            <w:pPr>
              <w:rPr>
                <w:rFonts w:cs="Arial"/>
              </w:rPr>
            </w:pPr>
            <w:r w:rsidRPr="003F510D">
              <w:rPr>
                <w:rFonts w:cs="Arial"/>
              </w:rPr>
              <w:t xml:space="preserve">Rarely requests schedule changes. Always notifies </w:t>
            </w:r>
            <w:r w:rsidR="00635C69">
              <w:rPr>
                <w:rFonts w:cs="Arial"/>
              </w:rPr>
              <w:t>supervisors</w:t>
            </w:r>
            <w:r w:rsidRPr="003F510D">
              <w:rPr>
                <w:rFonts w:cs="Arial"/>
              </w:rPr>
              <w:t xml:space="preserve"> of potential or actual schedule conflicts in advance.</w:t>
            </w:r>
          </w:p>
        </w:tc>
        <w:tc>
          <w:tcPr>
            <w:tcW w:w="2710" w:type="dxa"/>
          </w:tcPr>
          <w:p w:rsidR="00526668" w:rsidRPr="003F510D" w:rsidRDefault="00526668" w:rsidP="00027D0A">
            <w:pPr>
              <w:rPr>
                <w:rFonts w:cs="Arial"/>
              </w:rPr>
            </w:pPr>
            <w:r w:rsidRPr="003F510D">
              <w:rPr>
                <w:rFonts w:cs="Arial"/>
              </w:rPr>
              <w:t xml:space="preserve">Occasionally requests schedule changes. Notifies </w:t>
            </w:r>
            <w:r w:rsidR="00635C69">
              <w:rPr>
                <w:rFonts w:cs="Arial"/>
              </w:rPr>
              <w:t>supervisors</w:t>
            </w:r>
            <w:r w:rsidRPr="003F510D">
              <w:rPr>
                <w:rFonts w:cs="Arial"/>
              </w:rPr>
              <w:t xml:space="preserve"> of potential or actual schedule conflicts within a reasonable timeframe.</w:t>
            </w:r>
          </w:p>
        </w:tc>
        <w:tc>
          <w:tcPr>
            <w:tcW w:w="1912" w:type="dxa"/>
            <w:vMerge/>
          </w:tcPr>
          <w:p w:rsidR="00526668" w:rsidRPr="003F510D" w:rsidRDefault="00526668" w:rsidP="00526668">
            <w:pPr>
              <w:rPr>
                <w:rFonts w:cs="Arial"/>
              </w:rPr>
            </w:pPr>
          </w:p>
        </w:tc>
        <w:tc>
          <w:tcPr>
            <w:tcW w:w="2901" w:type="dxa"/>
          </w:tcPr>
          <w:p w:rsidR="00526668" w:rsidRPr="003F510D" w:rsidRDefault="00526668" w:rsidP="00027D0A">
            <w:pPr>
              <w:rPr>
                <w:rFonts w:cs="Arial"/>
              </w:rPr>
            </w:pPr>
            <w:r w:rsidRPr="003F510D">
              <w:rPr>
                <w:rFonts w:cs="Arial"/>
              </w:rPr>
              <w:t xml:space="preserve">Often requests schedule changes or cannot make assigned shift. Does not notify </w:t>
            </w:r>
            <w:r w:rsidR="00635C69">
              <w:rPr>
                <w:rFonts w:cs="Arial"/>
              </w:rPr>
              <w:t>supervisors</w:t>
            </w:r>
            <w:r w:rsidRPr="003F510D">
              <w:rPr>
                <w:rFonts w:cs="Arial"/>
              </w:rPr>
              <w:t xml:space="preserve"> of schedule changes within a reasonable period.</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027D0A">
            <w:pPr>
              <w:rPr>
                <w:rFonts w:cs="Arial"/>
              </w:rPr>
            </w:pPr>
            <w:r w:rsidRPr="003F510D">
              <w:rPr>
                <w:rFonts w:cs="Arial"/>
              </w:rPr>
              <w:t xml:space="preserve">Always approves Kronos timecard at the end of their last shift for the pay period. Always talks with </w:t>
            </w:r>
            <w:r w:rsidR="00635C69">
              <w:rPr>
                <w:rFonts w:cs="Arial"/>
              </w:rPr>
              <w:t>supervisors</w:t>
            </w:r>
            <w:r w:rsidRPr="003F510D">
              <w:rPr>
                <w:rFonts w:cs="Arial"/>
              </w:rPr>
              <w:t xml:space="preserve"> regarding any revisions needed prior to approval deadline.</w:t>
            </w:r>
          </w:p>
        </w:tc>
        <w:tc>
          <w:tcPr>
            <w:tcW w:w="2610" w:type="dxa"/>
          </w:tcPr>
          <w:p w:rsidR="00526668" w:rsidRPr="003F510D" w:rsidRDefault="00526668" w:rsidP="00027D0A">
            <w:pPr>
              <w:rPr>
                <w:rFonts w:cs="Arial"/>
              </w:rPr>
            </w:pPr>
            <w:r w:rsidRPr="003F510D">
              <w:rPr>
                <w:rFonts w:cs="Arial"/>
              </w:rPr>
              <w:t xml:space="preserve">Approves Kronos timecard at the end of their last shift for the pay period. Usually talks with </w:t>
            </w:r>
            <w:r w:rsidR="00635C69">
              <w:rPr>
                <w:rFonts w:cs="Arial"/>
              </w:rPr>
              <w:t>supervisors</w:t>
            </w:r>
            <w:r w:rsidRPr="003F510D">
              <w:rPr>
                <w:rFonts w:cs="Arial"/>
              </w:rPr>
              <w:t xml:space="preserve"> regarding any revisions needed prior to approval deadline.</w:t>
            </w:r>
          </w:p>
        </w:tc>
        <w:tc>
          <w:tcPr>
            <w:tcW w:w="2710" w:type="dxa"/>
          </w:tcPr>
          <w:p w:rsidR="00526668" w:rsidRPr="003F510D" w:rsidRDefault="00526668" w:rsidP="00526668">
            <w:pPr>
              <w:rPr>
                <w:rFonts w:cs="Arial"/>
              </w:rPr>
            </w:pPr>
            <w:r w:rsidRPr="003F510D">
              <w:rPr>
                <w:rFonts w:cs="Arial"/>
              </w:rPr>
              <w:t xml:space="preserve">Approves Kronos timecard by the deadline. Sometimes talks with </w:t>
            </w:r>
            <w:r w:rsidR="00635C69">
              <w:rPr>
                <w:rFonts w:cs="Arial"/>
              </w:rPr>
              <w:t>supervisors</w:t>
            </w:r>
            <w:r w:rsidRPr="003F510D">
              <w:rPr>
                <w:rFonts w:cs="Arial"/>
              </w:rPr>
              <w:t xml:space="preserve"> regarding any revisions needed prior to approval deadline.</w:t>
            </w:r>
          </w:p>
        </w:tc>
        <w:tc>
          <w:tcPr>
            <w:tcW w:w="1912" w:type="dxa"/>
            <w:vMerge/>
          </w:tcPr>
          <w:p w:rsidR="00526668" w:rsidRPr="003F510D" w:rsidRDefault="00526668" w:rsidP="00526668">
            <w:pPr>
              <w:rPr>
                <w:rFonts w:cs="Arial"/>
              </w:rPr>
            </w:pPr>
          </w:p>
        </w:tc>
        <w:tc>
          <w:tcPr>
            <w:tcW w:w="2901" w:type="dxa"/>
          </w:tcPr>
          <w:p w:rsidR="00526668" w:rsidRPr="003F510D" w:rsidRDefault="00526668" w:rsidP="00526668">
            <w:pPr>
              <w:rPr>
                <w:rFonts w:cs="Arial"/>
              </w:rPr>
            </w:pPr>
            <w:r w:rsidRPr="003F510D">
              <w:rPr>
                <w:rFonts w:cs="Arial"/>
              </w:rPr>
              <w:t xml:space="preserve">Often requires multiple reminders to approve Kronos timecard. Requires </w:t>
            </w:r>
            <w:r w:rsidR="00635C69">
              <w:rPr>
                <w:rFonts w:cs="Arial"/>
              </w:rPr>
              <w:t>supervisors</w:t>
            </w:r>
            <w:r w:rsidRPr="003F510D">
              <w:rPr>
                <w:rFonts w:cs="Arial"/>
              </w:rPr>
              <w:t xml:space="preserve"> to contact them about revisions to timecard.</w:t>
            </w:r>
          </w:p>
        </w:tc>
      </w:tr>
      <w:tr w:rsidR="00526668" w:rsidRPr="003F510D" w:rsidTr="00027D0A">
        <w:tc>
          <w:tcPr>
            <w:tcW w:w="1846" w:type="dxa"/>
            <w:vMerge/>
            <w:tcBorders>
              <w:left w:val="single" w:sz="18" w:space="0" w:color="auto"/>
            </w:tcBorders>
          </w:tcPr>
          <w:p w:rsidR="00526668" w:rsidRPr="003F510D" w:rsidRDefault="00526668" w:rsidP="00526668">
            <w:pPr>
              <w:rPr>
                <w:rFonts w:cs="Arial"/>
              </w:rPr>
            </w:pPr>
          </w:p>
        </w:tc>
        <w:tc>
          <w:tcPr>
            <w:tcW w:w="2834" w:type="dxa"/>
          </w:tcPr>
          <w:p w:rsidR="00526668" w:rsidRPr="003F510D" w:rsidRDefault="00526668" w:rsidP="00526668">
            <w:pPr>
              <w:rPr>
                <w:rFonts w:cs="Arial"/>
              </w:rPr>
            </w:pPr>
            <w:r w:rsidRPr="003F510D">
              <w:rPr>
                <w:rFonts w:cs="Arial"/>
              </w:rPr>
              <w:t>Has no unexcused absences except for emergencies. Does not ask for excused absences.</w:t>
            </w:r>
          </w:p>
        </w:tc>
        <w:tc>
          <w:tcPr>
            <w:tcW w:w="2610" w:type="dxa"/>
          </w:tcPr>
          <w:p w:rsidR="00526668" w:rsidRPr="003F510D" w:rsidRDefault="00526668" w:rsidP="00526668">
            <w:pPr>
              <w:rPr>
                <w:rFonts w:cs="Arial"/>
              </w:rPr>
            </w:pPr>
            <w:r w:rsidRPr="003F510D">
              <w:rPr>
                <w:rFonts w:cs="Arial"/>
              </w:rPr>
              <w:t>Has no unexcused absences except for emergencies. Rarely asks for excused absences.</w:t>
            </w:r>
          </w:p>
        </w:tc>
        <w:tc>
          <w:tcPr>
            <w:tcW w:w="2710" w:type="dxa"/>
          </w:tcPr>
          <w:p w:rsidR="00526668" w:rsidRPr="003F510D" w:rsidRDefault="00526668" w:rsidP="00526668">
            <w:pPr>
              <w:rPr>
                <w:rFonts w:cs="Arial"/>
              </w:rPr>
            </w:pPr>
            <w:r w:rsidRPr="003F510D">
              <w:rPr>
                <w:rFonts w:cs="Arial"/>
              </w:rPr>
              <w:t>Has no unexcused absences except for emergencies. Occasionally asks for excused absences.</w:t>
            </w:r>
          </w:p>
        </w:tc>
        <w:tc>
          <w:tcPr>
            <w:tcW w:w="1912" w:type="dxa"/>
            <w:vMerge/>
          </w:tcPr>
          <w:p w:rsidR="00526668" w:rsidRPr="003F510D" w:rsidRDefault="00526668" w:rsidP="00526668">
            <w:pPr>
              <w:rPr>
                <w:rFonts w:cs="Arial"/>
              </w:rPr>
            </w:pPr>
          </w:p>
        </w:tc>
        <w:tc>
          <w:tcPr>
            <w:tcW w:w="2901" w:type="dxa"/>
          </w:tcPr>
          <w:p w:rsidR="00526668" w:rsidRPr="003F510D" w:rsidRDefault="00526668" w:rsidP="00526668">
            <w:pPr>
              <w:rPr>
                <w:rFonts w:cs="Arial"/>
              </w:rPr>
            </w:pPr>
            <w:r w:rsidRPr="003F510D">
              <w:rPr>
                <w:rFonts w:cs="Arial"/>
              </w:rPr>
              <w:t>Has two or more unexcused absences during the evaluation period.</w:t>
            </w:r>
          </w:p>
        </w:tc>
      </w:tr>
      <w:tr w:rsidR="00526668" w:rsidRPr="003F510D" w:rsidTr="00027D0A">
        <w:trPr>
          <w:trHeight w:val="1700"/>
        </w:trPr>
        <w:tc>
          <w:tcPr>
            <w:tcW w:w="1846" w:type="dxa"/>
            <w:vMerge/>
            <w:tcBorders>
              <w:left w:val="single" w:sz="18" w:space="0" w:color="auto"/>
              <w:bottom w:val="single" w:sz="18" w:space="0" w:color="auto"/>
            </w:tcBorders>
          </w:tcPr>
          <w:p w:rsidR="00526668" w:rsidRPr="003F510D" w:rsidRDefault="00526668" w:rsidP="00526668">
            <w:pPr>
              <w:rPr>
                <w:rFonts w:cs="Arial"/>
              </w:rPr>
            </w:pPr>
          </w:p>
        </w:tc>
        <w:tc>
          <w:tcPr>
            <w:tcW w:w="2834" w:type="dxa"/>
            <w:tcBorders>
              <w:bottom w:val="single" w:sz="18" w:space="0" w:color="auto"/>
            </w:tcBorders>
          </w:tcPr>
          <w:p w:rsidR="00526668" w:rsidRPr="003F510D" w:rsidRDefault="00526668" w:rsidP="00526668">
            <w:pPr>
              <w:rPr>
                <w:rFonts w:cs="Arial"/>
              </w:rPr>
            </w:pPr>
            <w:r w:rsidRPr="003F510D">
              <w:rPr>
                <w:rFonts w:cs="Arial"/>
              </w:rPr>
              <w:t xml:space="preserve">Always seeks and finds coverage for shifts that cannot </w:t>
            </w:r>
            <w:r w:rsidR="00F31003">
              <w:rPr>
                <w:rFonts w:cs="Arial"/>
              </w:rPr>
              <w:t xml:space="preserve">be </w:t>
            </w:r>
            <w:r w:rsidRPr="003F510D">
              <w:rPr>
                <w:rFonts w:cs="Arial"/>
              </w:rPr>
              <w:t>attend</w:t>
            </w:r>
            <w:r w:rsidR="00F31003">
              <w:rPr>
                <w:rFonts w:cs="Arial"/>
              </w:rPr>
              <w:t>ed</w:t>
            </w:r>
            <w:r w:rsidRPr="003F510D">
              <w:rPr>
                <w:rFonts w:cs="Arial"/>
              </w:rPr>
              <w:t>. Frequently covers shifts for other student workers without needing reciprocation.</w:t>
            </w:r>
          </w:p>
          <w:p w:rsidR="00526668" w:rsidRPr="003F510D" w:rsidRDefault="00526668" w:rsidP="00526668">
            <w:pPr>
              <w:rPr>
                <w:rFonts w:cs="Arial"/>
              </w:rPr>
            </w:pPr>
          </w:p>
        </w:tc>
        <w:tc>
          <w:tcPr>
            <w:tcW w:w="2610" w:type="dxa"/>
            <w:tcBorders>
              <w:bottom w:val="single" w:sz="18" w:space="0" w:color="auto"/>
            </w:tcBorders>
          </w:tcPr>
          <w:p w:rsidR="00526668" w:rsidRPr="003F510D" w:rsidRDefault="00526668" w:rsidP="00F31003">
            <w:pPr>
              <w:rPr>
                <w:rFonts w:cs="Arial"/>
              </w:rPr>
            </w:pPr>
            <w:r w:rsidRPr="003F510D">
              <w:rPr>
                <w:rFonts w:cs="Arial"/>
              </w:rPr>
              <w:t xml:space="preserve">Always seeks and usually finds coverage for shifts that cannot </w:t>
            </w:r>
            <w:r w:rsidR="00F31003">
              <w:rPr>
                <w:rFonts w:cs="Arial"/>
              </w:rPr>
              <w:t xml:space="preserve">be </w:t>
            </w:r>
            <w:r w:rsidRPr="003F510D">
              <w:rPr>
                <w:rFonts w:cs="Arial"/>
              </w:rPr>
              <w:t>attend</w:t>
            </w:r>
            <w:r w:rsidR="00F31003">
              <w:rPr>
                <w:rFonts w:cs="Arial"/>
              </w:rPr>
              <w:t>ed</w:t>
            </w:r>
            <w:r w:rsidRPr="003F510D">
              <w:rPr>
                <w:rFonts w:cs="Arial"/>
              </w:rPr>
              <w:t>. Willing to cover shifts for other student workers without always needing reciprocation.</w:t>
            </w:r>
          </w:p>
        </w:tc>
        <w:tc>
          <w:tcPr>
            <w:tcW w:w="2710" w:type="dxa"/>
            <w:tcBorders>
              <w:bottom w:val="single" w:sz="18" w:space="0" w:color="auto"/>
            </w:tcBorders>
          </w:tcPr>
          <w:p w:rsidR="00526668" w:rsidRPr="003F510D" w:rsidRDefault="00526668" w:rsidP="00F31003">
            <w:pPr>
              <w:rPr>
                <w:rFonts w:cs="Arial"/>
              </w:rPr>
            </w:pPr>
            <w:r w:rsidRPr="003F510D">
              <w:rPr>
                <w:rFonts w:cs="Arial"/>
              </w:rPr>
              <w:t xml:space="preserve">Always seeks coverage for shifts cannot </w:t>
            </w:r>
            <w:r w:rsidR="00F31003">
              <w:rPr>
                <w:rFonts w:cs="Arial"/>
              </w:rPr>
              <w:t xml:space="preserve">be </w:t>
            </w:r>
            <w:r w:rsidRPr="003F510D">
              <w:rPr>
                <w:rFonts w:cs="Arial"/>
              </w:rPr>
              <w:t>attend</w:t>
            </w:r>
            <w:r w:rsidR="00F31003">
              <w:rPr>
                <w:rFonts w:cs="Arial"/>
              </w:rPr>
              <w:t>ed</w:t>
            </w:r>
            <w:r w:rsidRPr="003F510D">
              <w:rPr>
                <w:rFonts w:cs="Arial"/>
              </w:rPr>
              <w:t>. Willing to cover other students’ shifts when available.</w:t>
            </w:r>
          </w:p>
        </w:tc>
        <w:tc>
          <w:tcPr>
            <w:tcW w:w="1912" w:type="dxa"/>
            <w:vMerge/>
            <w:tcBorders>
              <w:bottom w:val="single" w:sz="18" w:space="0" w:color="auto"/>
            </w:tcBorders>
          </w:tcPr>
          <w:p w:rsidR="00526668" w:rsidRPr="003F510D" w:rsidRDefault="00526668" w:rsidP="00526668">
            <w:pPr>
              <w:rPr>
                <w:rFonts w:cs="Arial"/>
              </w:rPr>
            </w:pPr>
          </w:p>
        </w:tc>
        <w:tc>
          <w:tcPr>
            <w:tcW w:w="2901" w:type="dxa"/>
            <w:tcBorders>
              <w:bottom w:val="single" w:sz="18" w:space="0" w:color="auto"/>
            </w:tcBorders>
          </w:tcPr>
          <w:p w:rsidR="00526668" w:rsidRPr="003F510D" w:rsidRDefault="00526668" w:rsidP="00526668">
            <w:pPr>
              <w:rPr>
                <w:rFonts w:cs="Arial"/>
              </w:rPr>
            </w:pPr>
            <w:r w:rsidRPr="003F510D">
              <w:rPr>
                <w:rFonts w:cs="Arial"/>
              </w:rPr>
              <w:t>Frequently asks other students to cover shifts and/or is not usually willing to cover for others.</w:t>
            </w:r>
          </w:p>
        </w:tc>
      </w:tr>
    </w:tbl>
    <w:p w:rsidR="00C015C6" w:rsidRPr="003F510D" w:rsidRDefault="00C015C6">
      <w:pPr>
        <w:rPr>
          <w:rFonts w:cs="Arial"/>
        </w:rPr>
      </w:pPr>
      <w:r w:rsidRPr="003F510D">
        <w:rPr>
          <w:rFonts w:cs="Arial"/>
        </w:rPr>
        <w:br w:type="page"/>
      </w:r>
      <w:bookmarkStart w:id="0" w:name="_GoBack"/>
      <w:bookmarkEnd w:id="0"/>
    </w:p>
    <w:tbl>
      <w:tblPr>
        <w:tblStyle w:val="TableGrid"/>
        <w:tblW w:w="14742" w:type="dxa"/>
        <w:tblInd w:w="-275" w:type="dxa"/>
        <w:tblLook w:val="04A0" w:firstRow="1" w:lastRow="0" w:firstColumn="1" w:lastColumn="0" w:noHBand="0" w:noVBand="1"/>
      </w:tblPr>
      <w:tblGrid>
        <w:gridCol w:w="1776"/>
        <w:gridCol w:w="2940"/>
        <w:gridCol w:w="2610"/>
        <w:gridCol w:w="2592"/>
        <w:gridCol w:w="1962"/>
        <w:gridCol w:w="2862"/>
      </w:tblGrid>
      <w:tr w:rsidR="002A1B71" w:rsidRPr="003F510D" w:rsidTr="002A1B71">
        <w:tc>
          <w:tcPr>
            <w:tcW w:w="1776"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940"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610"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92"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6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776" w:type="dxa"/>
            <w:vMerge w:val="restart"/>
          </w:tcPr>
          <w:p w:rsidR="002A1B71" w:rsidRDefault="002A1B71" w:rsidP="002A1B71">
            <w:pPr>
              <w:rPr>
                <w:rFonts w:cs="Arial"/>
                <w:b/>
              </w:rPr>
            </w:pPr>
            <w:r w:rsidRPr="003F510D">
              <w:rPr>
                <w:rFonts w:cs="Arial"/>
                <w:b/>
              </w:rPr>
              <w:t>Assigned work:</w:t>
            </w:r>
          </w:p>
          <w:p w:rsidR="002A1B71" w:rsidRDefault="002A1B71" w:rsidP="002A1B71">
            <w:pPr>
              <w:rPr>
                <w:rFonts w:cs="Arial"/>
                <w:b/>
              </w:rPr>
            </w:pPr>
          </w:p>
          <w:p w:rsidR="002A1B71" w:rsidRPr="003F510D" w:rsidRDefault="002A1B71" w:rsidP="002A1B71">
            <w:pPr>
              <w:rPr>
                <w:rFonts w:cs="Arial"/>
              </w:rPr>
            </w:pPr>
            <w:r w:rsidRPr="003F510D">
              <w:rPr>
                <w:rFonts w:cs="Arial"/>
                <w:b/>
                <w:i/>
              </w:rPr>
              <w:t>willingness, dependability, completeness, sense of responsibility</w:t>
            </w:r>
          </w:p>
        </w:tc>
        <w:tc>
          <w:tcPr>
            <w:tcW w:w="2940" w:type="dxa"/>
          </w:tcPr>
          <w:p w:rsidR="002A1B71" w:rsidRPr="003F510D" w:rsidRDefault="002A1B71" w:rsidP="002A1B71">
            <w:pPr>
              <w:rPr>
                <w:rFonts w:cs="Arial"/>
              </w:rPr>
            </w:pPr>
            <w:r w:rsidRPr="003F510D">
              <w:rPr>
                <w:rFonts w:cs="Arial"/>
              </w:rPr>
              <w:t>Eagerly and willingly completes assigned tasks and seeks other important tasks when possible. Demonstrates a sensible understanding of the importance of the assigned tasks and completes work in a highly thoughtful manner.</w:t>
            </w:r>
          </w:p>
        </w:tc>
        <w:tc>
          <w:tcPr>
            <w:tcW w:w="2610" w:type="dxa"/>
          </w:tcPr>
          <w:p w:rsidR="002A1B71" w:rsidRPr="003F510D" w:rsidRDefault="002A1B71" w:rsidP="002A1B71">
            <w:pPr>
              <w:rPr>
                <w:rFonts w:cs="Arial"/>
              </w:rPr>
            </w:pPr>
            <w:r w:rsidRPr="003F510D">
              <w:rPr>
                <w:rFonts w:cs="Arial"/>
              </w:rPr>
              <w:t>Readily and willingly completes assigned tasks and seeks a greater understanding of the importance of the assignments and is cognizant of departmental needs.</w:t>
            </w:r>
          </w:p>
        </w:tc>
        <w:tc>
          <w:tcPr>
            <w:tcW w:w="2592" w:type="dxa"/>
          </w:tcPr>
          <w:p w:rsidR="002A1B71" w:rsidRPr="003F510D" w:rsidRDefault="002A1B71" w:rsidP="002A1B71">
            <w:pPr>
              <w:rPr>
                <w:rFonts w:cs="Arial"/>
              </w:rPr>
            </w:pPr>
            <w:r w:rsidRPr="003F510D">
              <w:rPr>
                <w:rFonts w:cs="Arial"/>
              </w:rPr>
              <w:t>Readily and willingly completes assigned tasks with ease and without complaints.</w:t>
            </w:r>
          </w:p>
        </w:tc>
        <w:tc>
          <w:tcPr>
            <w:tcW w:w="196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 xml:space="preserve">Resists or complains about assigned tasks. </w:t>
            </w:r>
          </w:p>
        </w:tc>
      </w:tr>
      <w:tr w:rsidR="002A1B71" w:rsidRPr="003F510D" w:rsidTr="002A1B71">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Finishes assignments ahead of time with a high degree of quality and develops a method for keeping track of the project for all participants.</w:t>
            </w:r>
          </w:p>
        </w:tc>
        <w:tc>
          <w:tcPr>
            <w:tcW w:w="2610" w:type="dxa"/>
          </w:tcPr>
          <w:p w:rsidR="002A1B71" w:rsidRPr="003F510D" w:rsidRDefault="002A1B71" w:rsidP="002A1B71">
            <w:pPr>
              <w:rPr>
                <w:rFonts w:cs="Arial"/>
              </w:rPr>
            </w:pPr>
            <w:r w:rsidRPr="003F510D">
              <w:rPr>
                <w:rFonts w:cs="Arial"/>
              </w:rPr>
              <w:t xml:space="preserve">Finishes assignments ahead of schedule with a high degree of quality, and updates </w:t>
            </w:r>
            <w:r>
              <w:rPr>
                <w:rFonts w:cs="Arial"/>
              </w:rPr>
              <w:t>supervisors</w:t>
            </w:r>
            <w:r w:rsidRPr="003F510D">
              <w:rPr>
                <w:rFonts w:cs="Arial"/>
              </w:rPr>
              <w:t xml:space="preserve"> on the status of assigned tasks.</w:t>
            </w:r>
          </w:p>
        </w:tc>
        <w:tc>
          <w:tcPr>
            <w:tcW w:w="2592" w:type="dxa"/>
          </w:tcPr>
          <w:p w:rsidR="002A1B71" w:rsidRPr="003F510D" w:rsidRDefault="002A1B71" w:rsidP="002A1B71">
            <w:pPr>
              <w:rPr>
                <w:rFonts w:cs="Arial"/>
              </w:rPr>
            </w:pPr>
            <w:r w:rsidRPr="003F510D">
              <w:rPr>
                <w:rFonts w:cs="Arial"/>
              </w:rPr>
              <w:t xml:space="preserve">Finishes assignments in a reasonable amount of time, and updates </w:t>
            </w:r>
            <w:r>
              <w:rPr>
                <w:rFonts w:cs="Arial"/>
              </w:rPr>
              <w:t>supervisors</w:t>
            </w:r>
            <w:r w:rsidRPr="003F510D">
              <w:rPr>
                <w:rFonts w:cs="Arial"/>
              </w:rPr>
              <w:t xml:space="preserve"> on the status of assigned tasks.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 xml:space="preserve">Takes longer than the expected amount of time to finish assignments. Does not update </w:t>
            </w:r>
            <w:r>
              <w:rPr>
                <w:rFonts w:cs="Arial"/>
              </w:rPr>
              <w:t>supervisors</w:t>
            </w:r>
            <w:r w:rsidRPr="003F510D">
              <w:rPr>
                <w:rFonts w:cs="Arial"/>
              </w:rPr>
              <w:t xml:space="preserve"> on the status of assigned tasks.</w:t>
            </w:r>
          </w:p>
        </w:tc>
      </w:tr>
      <w:tr w:rsidR="002A1B71" w:rsidRPr="003F510D" w:rsidTr="002A1B71">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 xml:space="preserve">Requests and responds well to feedback and suggestions from </w:t>
            </w:r>
            <w:r>
              <w:rPr>
                <w:rFonts w:cs="Arial"/>
              </w:rPr>
              <w:t>supervisors</w:t>
            </w:r>
            <w:r w:rsidRPr="003F510D">
              <w:rPr>
                <w:rFonts w:cs="Arial"/>
              </w:rPr>
              <w:t>, and demonstrates an understanding of the importance of the assigned tasks. Cognizant of departmental needs.</w:t>
            </w:r>
          </w:p>
        </w:tc>
        <w:tc>
          <w:tcPr>
            <w:tcW w:w="2610" w:type="dxa"/>
          </w:tcPr>
          <w:p w:rsidR="002A1B71" w:rsidRPr="003F510D" w:rsidRDefault="002A1B71" w:rsidP="002A1B71">
            <w:pPr>
              <w:rPr>
                <w:rFonts w:cs="Arial"/>
              </w:rPr>
            </w:pPr>
            <w:r w:rsidRPr="003F510D">
              <w:rPr>
                <w:rFonts w:cs="Arial"/>
              </w:rPr>
              <w:t xml:space="preserve">Responds well to feedback and suggestions from </w:t>
            </w:r>
            <w:r>
              <w:rPr>
                <w:rFonts w:cs="Arial"/>
              </w:rPr>
              <w:t>supervisor</w:t>
            </w:r>
            <w:r w:rsidRPr="003F510D">
              <w:rPr>
                <w:rFonts w:cs="Arial"/>
              </w:rPr>
              <w:t>s, and seeks a greater understanding of the importance of assignments.</w:t>
            </w:r>
          </w:p>
        </w:tc>
        <w:tc>
          <w:tcPr>
            <w:tcW w:w="2592" w:type="dxa"/>
          </w:tcPr>
          <w:p w:rsidR="002A1B71" w:rsidRPr="003F510D" w:rsidRDefault="002A1B71" w:rsidP="002A1B71">
            <w:pPr>
              <w:rPr>
                <w:rFonts w:cs="Arial"/>
              </w:rPr>
            </w:pPr>
            <w:r w:rsidRPr="003F510D">
              <w:rPr>
                <w:rFonts w:cs="Arial"/>
              </w:rPr>
              <w:t xml:space="preserve">Responds well to feedback and suggestions from </w:t>
            </w:r>
            <w:r>
              <w:rPr>
                <w:rFonts w:cs="Arial"/>
              </w:rPr>
              <w:t>supervisor</w:t>
            </w:r>
            <w:r w:rsidRPr="003F510D">
              <w:rPr>
                <w:rFonts w:cs="Arial"/>
              </w:rPr>
              <w:t>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 xml:space="preserve">Responds poorly to feedback and suggestions from </w:t>
            </w:r>
            <w:r>
              <w:rPr>
                <w:rFonts w:cs="Arial"/>
              </w:rPr>
              <w:t>supervisor</w:t>
            </w:r>
            <w:r w:rsidRPr="003F510D">
              <w:rPr>
                <w:rFonts w:cs="Arial"/>
              </w:rPr>
              <w:t>s.</w:t>
            </w:r>
          </w:p>
        </w:tc>
      </w:tr>
      <w:tr w:rsidR="002A1B71" w:rsidRPr="003F510D" w:rsidTr="002A1B71">
        <w:trPr>
          <w:trHeight w:val="2249"/>
        </w:trPr>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Extremely reliable and is often entrusted with tasks that hold greater importance or value. Always completes assigned tasks with an exemplary level of thoughtfulness and care.</w:t>
            </w:r>
          </w:p>
        </w:tc>
        <w:tc>
          <w:tcPr>
            <w:tcW w:w="2610" w:type="dxa"/>
          </w:tcPr>
          <w:p w:rsidR="002A1B71" w:rsidRPr="003F510D" w:rsidRDefault="002A1B71" w:rsidP="002A1B71">
            <w:pPr>
              <w:rPr>
                <w:rFonts w:cs="Arial"/>
              </w:rPr>
            </w:pPr>
            <w:r w:rsidRPr="003F510D">
              <w:rPr>
                <w:rFonts w:cs="Arial"/>
              </w:rPr>
              <w:t>Very reliable and is sometimes entrusted with tasks that hold greater importance or value. Completes assigned tasks with a high level of thoughtfulness and care.</w:t>
            </w:r>
          </w:p>
        </w:tc>
        <w:tc>
          <w:tcPr>
            <w:tcW w:w="2592" w:type="dxa"/>
          </w:tcPr>
          <w:p w:rsidR="002A1B71" w:rsidRPr="003F510D" w:rsidRDefault="002A1B71" w:rsidP="002A1B71">
            <w:pPr>
              <w:rPr>
                <w:rFonts w:cs="Arial"/>
              </w:rPr>
            </w:pPr>
            <w:r w:rsidRPr="003F510D">
              <w:rPr>
                <w:rFonts w:cs="Arial"/>
              </w:rPr>
              <w:t>Can be relied on to complete tasks thoroughly and to the best of ability, while being thoughtful and careful.</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Demonstrates thoughtlessness, carelessness, or negligence when attempting to complete tasks.</w:t>
            </w:r>
          </w:p>
        </w:tc>
      </w:tr>
      <w:tr w:rsidR="002A1B71" w:rsidRPr="003F510D" w:rsidTr="002A1B71">
        <w:trPr>
          <w:trHeight w:val="1196"/>
        </w:trPr>
        <w:tc>
          <w:tcPr>
            <w:tcW w:w="1776" w:type="dxa"/>
            <w:vMerge/>
          </w:tcPr>
          <w:p w:rsidR="002A1B71" w:rsidRPr="003F510D" w:rsidRDefault="002A1B71" w:rsidP="002A1B71">
            <w:pPr>
              <w:rPr>
                <w:rFonts w:cs="Arial"/>
              </w:rPr>
            </w:pPr>
          </w:p>
        </w:tc>
        <w:tc>
          <w:tcPr>
            <w:tcW w:w="2940" w:type="dxa"/>
          </w:tcPr>
          <w:p w:rsidR="002A1B71" w:rsidRPr="003F510D" w:rsidRDefault="002A1B71" w:rsidP="002A1B71">
            <w:pPr>
              <w:rPr>
                <w:rFonts w:cs="Arial"/>
              </w:rPr>
            </w:pPr>
            <w:r w:rsidRPr="003F510D">
              <w:rPr>
                <w:rFonts w:cs="Arial"/>
              </w:rPr>
              <w:t>Completes regular tasks without supervision and suggests or anticipates additional tasks as needed.</w:t>
            </w:r>
          </w:p>
        </w:tc>
        <w:tc>
          <w:tcPr>
            <w:tcW w:w="2610" w:type="dxa"/>
          </w:tcPr>
          <w:p w:rsidR="002A1B71" w:rsidRPr="003F510D" w:rsidRDefault="002A1B71" w:rsidP="002A1B71">
            <w:pPr>
              <w:rPr>
                <w:rFonts w:cs="Arial"/>
              </w:rPr>
            </w:pPr>
            <w:r w:rsidRPr="003F510D">
              <w:rPr>
                <w:rFonts w:cs="Arial"/>
              </w:rPr>
              <w:t xml:space="preserve">Follows through with assigned tasks even without direct supervision. </w:t>
            </w:r>
          </w:p>
        </w:tc>
        <w:tc>
          <w:tcPr>
            <w:tcW w:w="2592" w:type="dxa"/>
          </w:tcPr>
          <w:p w:rsidR="002A1B71" w:rsidRPr="003F510D" w:rsidRDefault="002A1B71" w:rsidP="002A1B71">
            <w:pPr>
              <w:rPr>
                <w:rFonts w:cs="Arial"/>
              </w:rPr>
            </w:pPr>
            <w:r w:rsidRPr="003F510D">
              <w:rPr>
                <w:rFonts w:cs="Arial"/>
              </w:rPr>
              <w:t>Follows through with assigned tasks with a reasonable amount of direct supervision.</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Requires excessive direct supervision to stay on task</w:t>
            </w:r>
          </w:p>
        </w:tc>
      </w:tr>
    </w:tbl>
    <w:p w:rsidR="00AE624C" w:rsidRPr="003F510D" w:rsidRDefault="00AE624C">
      <w:pPr>
        <w:rPr>
          <w:rFonts w:cs="Arial"/>
        </w:rPr>
      </w:pPr>
    </w:p>
    <w:tbl>
      <w:tblPr>
        <w:tblStyle w:val="TableGrid"/>
        <w:tblW w:w="14670" w:type="dxa"/>
        <w:tblInd w:w="-275" w:type="dxa"/>
        <w:tblLook w:val="04A0" w:firstRow="1" w:lastRow="0" w:firstColumn="1" w:lastColumn="0" w:noHBand="0" w:noVBand="1"/>
      </w:tblPr>
      <w:tblGrid>
        <w:gridCol w:w="1728"/>
        <w:gridCol w:w="3024"/>
        <w:gridCol w:w="2592"/>
        <w:gridCol w:w="2502"/>
        <w:gridCol w:w="1962"/>
        <w:gridCol w:w="2862"/>
      </w:tblGrid>
      <w:tr w:rsidR="002A1B71" w:rsidRPr="003F510D" w:rsidTr="002A1B71">
        <w:tc>
          <w:tcPr>
            <w:tcW w:w="1728"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t>Area of Assessment</w:t>
            </w:r>
          </w:p>
        </w:tc>
        <w:tc>
          <w:tcPr>
            <w:tcW w:w="3024"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592"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02"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6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728" w:type="dxa"/>
            <w:vMerge w:val="restart"/>
            <w:tcBorders>
              <w:top w:val="single" w:sz="18" w:space="0" w:color="auto"/>
              <w:bottom w:val="single" w:sz="4" w:space="0" w:color="auto"/>
            </w:tcBorders>
          </w:tcPr>
          <w:p w:rsidR="002A1B71" w:rsidRDefault="002A1B71" w:rsidP="002A1B71">
            <w:pPr>
              <w:rPr>
                <w:rFonts w:cs="Arial"/>
                <w:b/>
              </w:rPr>
            </w:pPr>
            <w:r w:rsidRPr="003F510D">
              <w:rPr>
                <w:rFonts w:cs="Arial"/>
                <w:b/>
              </w:rPr>
              <w:lastRenderedPageBreak/>
              <w:t xml:space="preserve">Initiative: </w:t>
            </w:r>
          </w:p>
          <w:p w:rsidR="002A1B71" w:rsidRDefault="002A1B71" w:rsidP="002A1B71">
            <w:pPr>
              <w:rPr>
                <w:rFonts w:cs="Arial"/>
                <w:b/>
              </w:rPr>
            </w:pPr>
          </w:p>
          <w:p w:rsidR="002A1B71" w:rsidRPr="003F510D" w:rsidRDefault="002A1B71" w:rsidP="002A1B71">
            <w:pPr>
              <w:rPr>
                <w:rFonts w:cs="Arial"/>
              </w:rPr>
            </w:pPr>
            <w:r w:rsidRPr="003F510D">
              <w:rPr>
                <w:rFonts w:cs="Arial"/>
                <w:b/>
                <w:i/>
              </w:rPr>
              <w:t>seeking work, asking questions, big picture</w:t>
            </w:r>
          </w:p>
        </w:tc>
        <w:tc>
          <w:tcPr>
            <w:tcW w:w="3024" w:type="dxa"/>
          </w:tcPr>
          <w:p w:rsidR="002A1B71" w:rsidRPr="003F510D" w:rsidRDefault="002A1B71" w:rsidP="002A1B71">
            <w:pPr>
              <w:rPr>
                <w:rFonts w:cs="Arial"/>
              </w:rPr>
            </w:pPr>
            <w:r w:rsidRPr="003F510D">
              <w:rPr>
                <w:rFonts w:cs="Arial"/>
              </w:rPr>
              <w:t xml:space="preserve">Completes daily tasks efficiently and anticipates needs. Proposes/performs new projects and tasks that demonstrate a strong understanding of departmental needs. </w:t>
            </w:r>
          </w:p>
        </w:tc>
        <w:tc>
          <w:tcPr>
            <w:tcW w:w="2592" w:type="dxa"/>
          </w:tcPr>
          <w:p w:rsidR="002A1B71" w:rsidRPr="003F510D" w:rsidRDefault="002A1B71" w:rsidP="002A1B71">
            <w:pPr>
              <w:rPr>
                <w:rFonts w:cs="Arial"/>
              </w:rPr>
            </w:pPr>
            <w:r w:rsidRPr="003F510D">
              <w:rPr>
                <w:rFonts w:cs="Arial"/>
              </w:rPr>
              <w:t>Completes daily tasks efficiently while being mindful of time. Seeks additional assignments and recommends projects when applicable.</w:t>
            </w:r>
          </w:p>
        </w:tc>
        <w:tc>
          <w:tcPr>
            <w:tcW w:w="2502" w:type="dxa"/>
          </w:tcPr>
          <w:p w:rsidR="002A1B71" w:rsidRPr="003F510D" w:rsidRDefault="002A1B71" w:rsidP="002A1B71">
            <w:pPr>
              <w:rPr>
                <w:rFonts w:cs="Arial"/>
              </w:rPr>
            </w:pPr>
            <w:r w:rsidRPr="003F510D">
              <w:rPr>
                <w:rFonts w:cs="Arial"/>
              </w:rPr>
              <w:t>Completes daily tasks and seeks additional assignments.</w:t>
            </w:r>
          </w:p>
        </w:tc>
        <w:tc>
          <w:tcPr>
            <w:tcW w:w="196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Does not complete daily tasks, or when tasks are completed fails to seek additional assignments.</w:t>
            </w:r>
          </w:p>
        </w:tc>
      </w:tr>
      <w:tr w:rsidR="002A1B71" w:rsidRPr="003F510D" w:rsidTr="002A1B71">
        <w:tc>
          <w:tcPr>
            <w:tcW w:w="1728" w:type="dxa"/>
            <w:vMerge/>
            <w:tcBorders>
              <w:bottom w:val="single" w:sz="4" w:space="0" w:color="auto"/>
            </w:tcBorders>
          </w:tcPr>
          <w:p w:rsidR="002A1B71" w:rsidRPr="003F510D" w:rsidRDefault="002A1B71" w:rsidP="002A1B71">
            <w:pPr>
              <w:rPr>
                <w:rFonts w:cs="Arial"/>
              </w:rPr>
            </w:pPr>
          </w:p>
        </w:tc>
        <w:tc>
          <w:tcPr>
            <w:tcW w:w="3024" w:type="dxa"/>
          </w:tcPr>
          <w:p w:rsidR="002A1B71" w:rsidRPr="003F510D" w:rsidRDefault="002A1B71" w:rsidP="002A1B71">
            <w:pPr>
              <w:rPr>
                <w:rFonts w:cs="Arial"/>
              </w:rPr>
            </w:pPr>
            <w:r w:rsidRPr="003F510D">
              <w:rPr>
                <w:rFonts w:cs="Arial"/>
              </w:rPr>
              <w:t>Anticipates potential difficulties and seeks clarification prior to continuing with task. Understands the different needs associated with projects and tasks, and thus questions the procedure and makes appropriate suggestions.</w:t>
            </w:r>
          </w:p>
        </w:tc>
        <w:tc>
          <w:tcPr>
            <w:tcW w:w="2592" w:type="dxa"/>
          </w:tcPr>
          <w:p w:rsidR="002A1B71" w:rsidRPr="003F510D" w:rsidRDefault="002A1B71" w:rsidP="002A1B71">
            <w:pPr>
              <w:rPr>
                <w:rFonts w:cs="Arial"/>
              </w:rPr>
            </w:pPr>
            <w:r w:rsidRPr="003F510D">
              <w:rPr>
                <w:rFonts w:cs="Arial"/>
              </w:rPr>
              <w:t>Asks thoughtful and relevant questions to proactively prevent errors. Seeks more knowledge about the overall function of the assignment.</w:t>
            </w:r>
          </w:p>
        </w:tc>
        <w:tc>
          <w:tcPr>
            <w:tcW w:w="2502" w:type="dxa"/>
          </w:tcPr>
          <w:p w:rsidR="002A1B71" w:rsidRPr="003F510D" w:rsidRDefault="002A1B71" w:rsidP="002A1B71">
            <w:pPr>
              <w:rPr>
                <w:rFonts w:cs="Arial"/>
              </w:rPr>
            </w:pPr>
            <w:r w:rsidRPr="003F510D">
              <w:rPr>
                <w:rFonts w:cs="Arial"/>
              </w:rPr>
              <w:t>Asks thoughtful and relevant questions to better understand the details and importance of tasks and avoid errors.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Does not get clarification concerning assignments, which may lead to errors and incompleteness.</w:t>
            </w:r>
          </w:p>
        </w:tc>
      </w:tr>
      <w:tr w:rsidR="002A1B71" w:rsidRPr="003F510D" w:rsidTr="002A1B71">
        <w:trPr>
          <w:trHeight w:val="1927"/>
        </w:trPr>
        <w:tc>
          <w:tcPr>
            <w:tcW w:w="1728" w:type="dxa"/>
            <w:vMerge/>
            <w:tcBorders>
              <w:bottom w:val="single" w:sz="4" w:space="0" w:color="auto"/>
            </w:tcBorders>
          </w:tcPr>
          <w:p w:rsidR="002A1B71" w:rsidRPr="003F510D" w:rsidRDefault="002A1B71" w:rsidP="002A1B71">
            <w:pPr>
              <w:rPr>
                <w:rFonts w:cs="Arial"/>
              </w:rPr>
            </w:pPr>
          </w:p>
        </w:tc>
        <w:tc>
          <w:tcPr>
            <w:tcW w:w="3024" w:type="dxa"/>
          </w:tcPr>
          <w:p w:rsidR="002A1B71" w:rsidRPr="003F510D" w:rsidRDefault="002A1B71" w:rsidP="002A1B71">
            <w:pPr>
              <w:rPr>
                <w:rFonts w:cs="Arial"/>
              </w:rPr>
            </w:pPr>
            <w:r w:rsidRPr="003F510D">
              <w:rPr>
                <w:rFonts w:cs="Arial"/>
              </w:rPr>
              <w:t>Demonstrates a strong understanding of the “big picture” and identifies its relation to assigned tasks.</w:t>
            </w:r>
          </w:p>
          <w:p w:rsidR="002A1B71" w:rsidRPr="003F510D" w:rsidRDefault="002A1B71" w:rsidP="002A1B71">
            <w:pPr>
              <w:rPr>
                <w:rFonts w:cs="Arial"/>
              </w:rPr>
            </w:pPr>
          </w:p>
        </w:tc>
        <w:tc>
          <w:tcPr>
            <w:tcW w:w="2592" w:type="dxa"/>
          </w:tcPr>
          <w:p w:rsidR="002A1B71" w:rsidRPr="003F510D" w:rsidRDefault="002A1B71" w:rsidP="002A1B71">
            <w:pPr>
              <w:rPr>
                <w:rFonts w:cs="Arial"/>
              </w:rPr>
            </w:pPr>
            <w:r w:rsidRPr="003F510D">
              <w:rPr>
                <w:rFonts w:cs="Arial"/>
              </w:rPr>
              <w:t>Seeks an in-depth understanding of the “big picture” and its relation to assigned tasks.</w:t>
            </w:r>
          </w:p>
        </w:tc>
        <w:tc>
          <w:tcPr>
            <w:tcW w:w="2502" w:type="dxa"/>
          </w:tcPr>
          <w:p w:rsidR="002A1B71" w:rsidRPr="003F510D" w:rsidRDefault="002A1B71" w:rsidP="002A1B71">
            <w:pPr>
              <w:rPr>
                <w:rFonts w:cs="Arial"/>
              </w:rPr>
            </w:pPr>
            <w:r w:rsidRPr="003F510D">
              <w:rPr>
                <w:rFonts w:cs="Arial"/>
              </w:rPr>
              <w:t>Takes into consideration the “big picture” when completing individual tasks.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Demonstrates no interest in understanding the overall “big picture” of tasks and assignments.</w:t>
            </w:r>
          </w:p>
        </w:tc>
      </w:tr>
    </w:tbl>
    <w:p w:rsidR="00AE624C" w:rsidRPr="003F510D" w:rsidRDefault="00AE624C">
      <w:pPr>
        <w:rPr>
          <w:rFonts w:cs="Arial"/>
        </w:rPr>
      </w:pPr>
    </w:p>
    <w:p w:rsidR="00F763CD" w:rsidRPr="003F510D" w:rsidRDefault="00AE624C">
      <w:pPr>
        <w:rPr>
          <w:rFonts w:cs="Arial"/>
        </w:rPr>
      </w:pPr>
      <w:r w:rsidRPr="003F510D">
        <w:rPr>
          <w:rFonts w:cs="Arial"/>
        </w:rPr>
        <w:br/>
      </w:r>
    </w:p>
    <w:p w:rsidR="00F763CD" w:rsidRPr="003F510D" w:rsidRDefault="00F763CD">
      <w:pPr>
        <w:rPr>
          <w:rFonts w:cs="Arial"/>
        </w:rPr>
      </w:pPr>
      <w:r w:rsidRPr="003F510D">
        <w:rPr>
          <w:rFonts w:cs="Arial"/>
        </w:rPr>
        <w:br w:type="page"/>
      </w:r>
    </w:p>
    <w:p w:rsidR="00AE624C" w:rsidRPr="003F510D" w:rsidRDefault="00AE624C">
      <w:pPr>
        <w:rPr>
          <w:rFonts w:cs="Arial"/>
        </w:rPr>
      </w:pPr>
    </w:p>
    <w:tbl>
      <w:tblPr>
        <w:tblStyle w:val="TableGrid"/>
        <w:tblW w:w="14562" w:type="dxa"/>
        <w:tblInd w:w="-257" w:type="dxa"/>
        <w:tblLook w:val="04A0" w:firstRow="1" w:lastRow="0" w:firstColumn="1" w:lastColumn="0" w:noHBand="0" w:noVBand="1"/>
      </w:tblPr>
      <w:tblGrid>
        <w:gridCol w:w="1656"/>
        <w:gridCol w:w="2952"/>
        <w:gridCol w:w="2628"/>
        <w:gridCol w:w="2502"/>
        <w:gridCol w:w="1962"/>
        <w:gridCol w:w="2862"/>
      </w:tblGrid>
      <w:tr w:rsidR="002A1B71" w:rsidRPr="003F510D" w:rsidTr="002A1B71">
        <w:tc>
          <w:tcPr>
            <w:tcW w:w="1656"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t>Area of Assessment</w:t>
            </w:r>
          </w:p>
        </w:tc>
        <w:tc>
          <w:tcPr>
            <w:tcW w:w="295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62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02"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6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right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656" w:type="dxa"/>
            <w:vMerge w:val="restart"/>
          </w:tcPr>
          <w:p w:rsidR="002A1B71" w:rsidRDefault="002A1B71" w:rsidP="002A1B71">
            <w:pPr>
              <w:rPr>
                <w:rFonts w:cs="Arial"/>
                <w:b/>
              </w:rPr>
            </w:pPr>
            <w:r w:rsidRPr="003F510D">
              <w:rPr>
                <w:rFonts w:cs="Arial"/>
                <w:b/>
              </w:rPr>
              <w:t xml:space="preserve">Quality: </w:t>
            </w:r>
          </w:p>
          <w:p w:rsidR="002A1B71" w:rsidRDefault="002A1B71" w:rsidP="002A1B71">
            <w:pPr>
              <w:rPr>
                <w:rFonts w:cs="Arial"/>
                <w:b/>
              </w:rPr>
            </w:pPr>
          </w:p>
          <w:p w:rsidR="002A1B71" w:rsidRPr="003F510D" w:rsidRDefault="002A1B71" w:rsidP="002A1B71">
            <w:pPr>
              <w:rPr>
                <w:rFonts w:cs="Arial"/>
              </w:rPr>
            </w:pPr>
            <w:r w:rsidRPr="003F510D">
              <w:rPr>
                <w:rFonts w:cs="Arial"/>
                <w:b/>
                <w:i/>
              </w:rPr>
              <w:t>accuracy, neatness, order, consideration, alertness, attentiveness</w:t>
            </w:r>
          </w:p>
        </w:tc>
        <w:tc>
          <w:tcPr>
            <w:tcW w:w="2952" w:type="dxa"/>
          </w:tcPr>
          <w:p w:rsidR="002A1B71" w:rsidRPr="003F510D" w:rsidRDefault="002A1B71" w:rsidP="002A1B71">
            <w:pPr>
              <w:rPr>
                <w:rFonts w:cs="Arial"/>
              </w:rPr>
            </w:pPr>
            <w:r w:rsidRPr="003F510D">
              <w:rPr>
                <w:rFonts w:cs="Arial"/>
              </w:rPr>
              <w:t>Completes tasks with a very high degree of accuracy, with little to no mistakes. Trains others when asked or appropriate.</w:t>
            </w:r>
          </w:p>
        </w:tc>
        <w:tc>
          <w:tcPr>
            <w:tcW w:w="2628" w:type="dxa"/>
          </w:tcPr>
          <w:p w:rsidR="002A1B71" w:rsidRPr="003F510D" w:rsidRDefault="002A1B71" w:rsidP="002A1B71">
            <w:pPr>
              <w:rPr>
                <w:rFonts w:cs="Arial"/>
              </w:rPr>
            </w:pPr>
            <w:r w:rsidRPr="003F510D">
              <w:rPr>
                <w:rFonts w:cs="Arial"/>
              </w:rPr>
              <w:t>Completes tasks with a high degree of accuracy, with very few mistakes. No retraining required and willing to train others if asked.</w:t>
            </w:r>
          </w:p>
        </w:tc>
        <w:tc>
          <w:tcPr>
            <w:tcW w:w="2502" w:type="dxa"/>
          </w:tcPr>
          <w:p w:rsidR="002A1B71" w:rsidRPr="003F510D" w:rsidRDefault="002A1B71" w:rsidP="002A1B71">
            <w:pPr>
              <w:rPr>
                <w:rFonts w:cs="Arial"/>
              </w:rPr>
            </w:pPr>
            <w:r w:rsidRPr="003F510D">
              <w:rPr>
                <w:rFonts w:cs="Arial"/>
              </w:rPr>
              <w:t>Accurately completes tasks and assignments, with few mistakes, according to the given instructions. May require retraining in a particular area.</w:t>
            </w:r>
          </w:p>
        </w:tc>
        <w:tc>
          <w:tcPr>
            <w:tcW w:w="196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Does not demonstrate accuracy or neatness in work. Does not follow directions, policies or guidelines given. Requires significant retraining in one or more areas.</w:t>
            </w:r>
          </w:p>
        </w:tc>
      </w:tr>
      <w:tr w:rsidR="002A1B71" w:rsidRPr="003F510D" w:rsidTr="002A1B71">
        <w:tc>
          <w:tcPr>
            <w:tcW w:w="1656" w:type="dxa"/>
            <w:vMerge/>
          </w:tcPr>
          <w:p w:rsidR="002A1B71" w:rsidRPr="003F510D" w:rsidRDefault="002A1B71" w:rsidP="002A1B71">
            <w:pPr>
              <w:rPr>
                <w:rFonts w:cs="Arial"/>
              </w:rPr>
            </w:pPr>
          </w:p>
        </w:tc>
        <w:tc>
          <w:tcPr>
            <w:tcW w:w="2952" w:type="dxa"/>
          </w:tcPr>
          <w:p w:rsidR="002A1B71" w:rsidRPr="003F510D" w:rsidRDefault="002A1B71" w:rsidP="002A1B71">
            <w:pPr>
              <w:rPr>
                <w:rFonts w:cs="Arial"/>
              </w:rPr>
            </w:pPr>
            <w:r w:rsidRPr="003F510D">
              <w:rPr>
                <w:rFonts w:cs="Arial"/>
              </w:rPr>
              <w:t>Very neat and organized, and work is always completed in an orderly manner. Extremely and constantly alert and attentive when interacting with patrons or when executing details of projects.</w:t>
            </w:r>
          </w:p>
        </w:tc>
        <w:tc>
          <w:tcPr>
            <w:tcW w:w="2628" w:type="dxa"/>
          </w:tcPr>
          <w:p w:rsidR="002A1B71" w:rsidRPr="003F510D" w:rsidRDefault="002A1B71" w:rsidP="002A1B71">
            <w:pPr>
              <w:rPr>
                <w:rFonts w:cs="Arial"/>
              </w:rPr>
            </w:pPr>
            <w:r w:rsidRPr="003F510D">
              <w:rPr>
                <w:rFonts w:cs="Arial"/>
              </w:rPr>
              <w:t>Works neatly and in an orderly manner and is very organized while executing projects. Constantly alert and greatly attentive, to both projects and patrons.</w:t>
            </w:r>
          </w:p>
        </w:tc>
        <w:tc>
          <w:tcPr>
            <w:tcW w:w="2502" w:type="dxa"/>
          </w:tcPr>
          <w:p w:rsidR="002A1B71" w:rsidRPr="003F510D" w:rsidRDefault="002A1B71" w:rsidP="002A1B71">
            <w:pPr>
              <w:rPr>
                <w:rFonts w:cs="Arial"/>
              </w:rPr>
            </w:pPr>
            <w:r w:rsidRPr="003F510D">
              <w:rPr>
                <w:rFonts w:cs="Arial"/>
              </w:rPr>
              <w:t>Performs projects in a neat and organized manner. Demonstrates both alertness and attentiveness when interacting with patrons or executing specific details of projects.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Work is typically completed incorrectly or is missing substantial pieces. Overlooks or forgets details. Work is characterized by frequent inaccuracy, disorganization, and/or messiness.</w:t>
            </w:r>
          </w:p>
        </w:tc>
      </w:tr>
      <w:tr w:rsidR="002A1B71" w:rsidRPr="003F510D" w:rsidTr="002A1B71">
        <w:tc>
          <w:tcPr>
            <w:tcW w:w="1656" w:type="dxa"/>
            <w:vMerge/>
          </w:tcPr>
          <w:p w:rsidR="002A1B71" w:rsidRPr="003F510D" w:rsidRDefault="002A1B71" w:rsidP="002A1B71">
            <w:pPr>
              <w:rPr>
                <w:rFonts w:cs="Arial"/>
              </w:rPr>
            </w:pPr>
          </w:p>
        </w:tc>
        <w:tc>
          <w:tcPr>
            <w:tcW w:w="2952" w:type="dxa"/>
          </w:tcPr>
          <w:p w:rsidR="002A1B71" w:rsidRPr="003F510D" w:rsidRDefault="002A1B71" w:rsidP="002A1B71">
            <w:pPr>
              <w:rPr>
                <w:rFonts w:cs="Arial"/>
              </w:rPr>
            </w:pPr>
            <w:r w:rsidRPr="003F510D">
              <w:rPr>
                <w:rFonts w:cs="Arial"/>
              </w:rPr>
              <w:t>Demonstrates meticulous attention to detail, and is thoughtful and highly considerate of the importance of tasks.</w:t>
            </w:r>
          </w:p>
        </w:tc>
        <w:tc>
          <w:tcPr>
            <w:tcW w:w="2628" w:type="dxa"/>
          </w:tcPr>
          <w:p w:rsidR="002A1B71" w:rsidRPr="003F510D" w:rsidRDefault="002A1B71" w:rsidP="002A1B71">
            <w:pPr>
              <w:rPr>
                <w:rFonts w:cs="Arial"/>
              </w:rPr>
            </w:pPr>
            <w:r w:rsidRPr="003F510D">
              <w:rPr>
                <w:rFonts w:cs="Arial"/>
              </w:rPr>
              <w:t>Demonstrates great attention to detail and is extremely considerate of importance of tasks.</w:t>
            </w:r>
          </w:p>
        </w:tc>
        <w:tc>
          <w:tcPr>
            <w:tcW w:w="2502" w:type="dxa"/>
          </w:tcPr>
          <w:p w:rsidR="002A1B71" w:rsidRPr="003F510D" w:rsidRDefault="002A1B71" w:rsidP="002A1B71">
            <w:pPr>
              <w:rPr>
                <w:rFonts w:cs="Arial"/>
              </w:rPr>
            </w:pPr>
            <w:r w:rsidRPr="003F510D">
              <w:rPr>
                <w:rFonts w:cs="Arial"/>
              </w:rPr>
              <w:t>Understands the importance of attention to detail and demonstrates a clear consideration for the importance of tasks.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Does not demonstrate alertness, attention to detail, and/or attention to the details of tasks and assignments. Overall lack of consideration for the importance of projects and assignments.</w:t>
            </w:r>
          </w:p>
        </w:tc>
      </w:tr>
      <w:tr w:rsidR="002A1B71" w:rsidRPr="003F510D" w:rsidTr="002A1B71">
        <w:tc>
          <w:tcPr>
            <w:tcW w:w="1656" w:type="dxa"/>
            <w:vMerge/>
          </w:tcPr>
          <w:p w:rsidR="002A1B71" w:rsidRPr="003F510D" w:rsidRDefault="002A1B71" w:rsidP="002A1B71">
            <w:pPr>
              <w:rPr>
                <w:rFonts w:cs="Arial"/>
              </w:rPr>
            </w:pPr>
          </w:p>
        </w:tc>
        <w:tc>
          <w:tcPr>
            <w:tcW w:w="2952" w:type="dxa"/>
          </w:tcPr>
          <w:p w:rsidR="002A1B71" w:rsidRPr="003F510D" w:rsidRDefault="002A1B71" w:rsidP="002A1B71">
            <w:pPr>
              <w:rPr>
                <w:rFonts w:cs="Arial"/>
              </w:rPr>
            </w:pPr>
            <w:r w:rsidRPr="003F510D">
              <w:rPr>
                <w:rFonts w:cs="Arial"/>
              </w:rPr>
              <w:t>Provides exceptional customer service and is greatly attentive to patrons’ requests. Answers questions correctly and without guessing.</w:t>
            </w:r>
          </w:p>
        </w:tc>
        <w:tc>
          <w:tcPr>
            <w:tcW w:w="2628" w:type="dxa"/>
          </w:tcPr>
          <w:p w:rsidR="002A1B71" w:rsidRPr="003F510D" w:rsidRDefault="002A1B71" w:rsidP="002A1B71">
            <w:pPr>
              <w:rPr>
                <w:rFonts w:cs="Arial"/>
              </w:rPr>
            </w:pPr>
            <w:r w:rsidRPr="003F510D">
              <w:rPr>
                <w:rFonts w:cs="Arial"/>
              </w:rPr>
              <w:t>Provides excellent customer service and is sure to attend to patrons’ requests. Usually projects confidence in answering questions.</w:t>
            </w:r>
          </w:p>
        </w:tc>
        <w:tc>
          <w:tcPr>
            <w:tcW w:w="2502" w:type="dxa"/>
          </w:tcPr>
          <w:p w:rsidR="002A1B71" w:rsidRPr="003F510D" w:rsidRDefault="002A1B71" w:rsidP="002A1B71">
            <w:pPr>
              <w:rPr>
                <w:rFonts w:cs="Arial"/>
              </w:rPr>
            </w:pPr>
            <w:r w:rsidRPr="003F510D">
              <w:rPr>
                <w:rFonts w:cs="Arial"/>
              </w:rPr>
              <w:t>Provides good customer service. Notices patrons as they approach the desk and offers immediate assistance. Often projects confidence in answering questions.</w:t>
            </w:r>
          </w:p>
        </w:tc>
        <w:tc>
          <w:tcPr>
            <w:tcW w:w="196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Displays disregard for customer service. Does not notice and/or does not immediately assist patrons while at the desk. Has very little confidence in answers due to lack of preparation.</w:t>
            </w:r>
          </w:p>
        </w:tc>
      </w:tr>
    </w:tbl>
    <w:p w:rsidR="00AE624C" w:rsidRPr="003F510D" w:rsidRDefault="00AE624C">
      <w:pPr>
        <w:rPr>
          <w:rFonts w:cs="Arial"/>
        </w:rPr>
      </w:pPr>
    </w:p>
    <w:p w:rsidR="00AE624C" w:rsidRPr="003F510D" w:rsidRDefault="00AE624C">
      <w:pPr>
        <w:rPr>
          <w:rFonts w:cs="Arial"/>
        </w:rPr>
      </w:pPr>
      <w:r w:rsidRPr="003F510D">
        <w:rPr>
          <w:rFonts w:cs="Arial"/>
        </w:rPr>
        <w:br w:type="page"/>
      </w:r>
    </w:p>
    <w:tbl>
      <w:tblPr>
        <w:tblStyle w:val="TableGrid"/>
        <w:tblW w:w="14526" w:type="dxa"/>
        <w:tblInd w:w="-275" w:type="dxa"/>
        <w:tblLook w:val="04A0" w:firstRow="1" w:lastRow="0" w:firstColumn="1" w:lastColumn="0" w:noHBand="0" w:noVBand="1"/>
      </w:tblPr>
      <w:tblGrid>
        <w:gridCol w:w="1674"/>
        <w:gridCol w:w="2934"/>
        <w:gridCol w:w="2628"/>
        <w:gridCol w:w="2484"/>
        <w:gridCol w:w="1908"/>
        <w:gridCol w:w="2898"/>
      </w:tblGrid>
      <w:tr w:rsidR="002A1B71" w:rsidRPr="003F510D" w:rsidTr="002A1B71">
        <w:tc>
          <w:tcPr>
            <w:tcW w:w="1674"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934" w:type="dxa"/>
            <w:tcBorders>
              <w:top w:val="single" w:sz="18" w:space="0" w:color="auto"/>
              <w:bottom w:val="single" w:sz="18" w:space="0" w:color="auto"/>
              <w:right w:val="single" w:sz="18" w:space="0" w:color="auto"/>
            </w:tcBorders>
          </w:tcPr>
          <w:p w:rsidR="002A1B71" w:rsidRPr="003F510D" w:rsidRDefault="002A1B71" w:rsidP="002A1B71">
            <w:pPr>
              <w:jc w:val="center"/>
              <w:rPr>
                <w:rFonts w:cs="Arial"/>
                <w:b/>
              </w:rPr>
            </w:pPr>
            <w:r>
              <w:rPr>
                <w:rFonts w:cs="Arial"/>
                <w:b/>
              </w:rPr>
              <w:t>Exceptional</w:t>
            </w:r>
          </w:p>
        </w:tc>
        <w:tc>
          <w:tcPr>
            <w:tcW w:w="262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484"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08"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98"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674" w:type="dxa"/>
            <w:vMerge w:val="restart"/>
          </w:tcPr>
          <w:p w:rsidR="002A1B71" w:rsidRDefault="002A1B71" w:rsidP="002A1B71">
            <w:pPr>
              <w:rPr>
                <w:rFonts w:cs="Arial"/>
                <w:b/>
              </w:rPr>
            </w:pPr>
            <w:r w:rsidRPr="003F510D">
              <w:rPr>
                <w:rFonts w:cs="Arial"/>
                <w:b/>
              </w:rPr>
              <w:t>Cooperation &amp; Respect:</w:t>
            </w:r>
          </w:p>
          <w:p w:rsidR="002A1B71" w:rsidRDefault="002A1B71" w:rsidP="002A1B71">
            <w:pPr>
              <w:rPr>
                <w:rFonts w:cs="Arial"/>
                <w:b/>
              </w:rPr>
            </w:pPr>
          </w:p>
          <w:p w:rsidR="002A1B71" w:rsidRPr="003F510D" w:rsidRDefault="002A1B71" w:rsidP="002A1B71">
            <w:pPr>
              <w:rPr>
                <w:rFonts w:cs="Arial"/>
              </w:rPr>
            </w:pPr>
            <w:r w:rsidRPr="003F510D">
              <w:rPr>
                <w:rFonts w:cs="Arial"/>
                <w:b/>
                <w:i/>
              </w:rPr>
              <w:t>teamwork, relations with staff &amp; peers, communication</w:t>
            </w:r>
          </w:p>
        </w:tc>
        <w:tc>
          <w:tcPr>
            <w:tcW w:w="2934" w:type="dxa"/>
          </w:tcPr>
          <w:p w:rsidR="002A1B71" w:rsidRPr="003F510D" w:rsidRDefault="002A1B71" w:rsidP="002A1B71">
            <w:pPr>
              <w:rPr>
                <w:rFonts w:cs="Arial"/>
              </w:rPr>
            </w:pPr>
            <w:r w:rsidRPr="003F510D">
              <w:rPr>
                <w:rFonts w:cs="Arial"/>
              </w:rPr>
              <w:t>Exemplary in teamwork settings and demonstrates effective and efficient leadership. Helpful in guiding newer student employees and sharing information in a respectful and supportive manner.</w:t>
            </w:r>
          </w:p>
        </w:tc>
        <w:tc>
          <w:tcPr>
            <w:tcW w:w="2628" w:type="dxa"/>
          </w:tcPr>
          <w:p w:rsidR="002A1B71" w:rsidRPr="003F510D" w:rsidRDefault="00FD2DF6" w:rsidP="002A1B71">
            <w:pPr>
              <w:rPr>
                <w:rFonts w:cs="Arial"/>
              </w:rPr>
            </w:pPr>
            <w:r w:rsidRPr="003F510D">
              <w:rPr>
                <w:rFonts w:cs="Arial"/>
              </w:rPr>
              <w:t>Excels in teamwork settings, and treats colleagues with great esteem. Volunteers for team projects. Increases the efficiency and effectiveness of team projects by creating a sense of goodwill amongst coworkers.</w:t>
            </w:r>
          </w:p>
        </w:tc>
        <w:tc>
          <w:tcPr>
            <w:tcW w:w="2484" w:type="dxa"/>
          </w:tcPr>
          <w:p w:rsidR="002A1B71" w:rsidRPr="003F510D" w:rsidRDefault="00FD2DF6" w:rsidP="002A1B71">
            <w:pPr>
              <w:rPr>
                <w:rFonts w:cs="Arial"/>
              </w:rPr>
            </w:pPr>
            <w:r w:rsidRPr="003F510D">
              <w:rPr>
                <w:rFonts w:cs="Arial"/>
              </w:rPr>
              <w:t>Effective and efficient member of a team. Willingly provides fair contribution to shared projects. Regularly provides project status updates to team.</w:t>
            </w:r>
          </w:p>
        </w:tc>
        <w:tc>
          <w:tcPr>
            <w:tcW w:w="1908"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98" w:type="dxa"/>
          </w:tcPr>
          <w:p w:rsidR="002A1B71" w:rsidRPr="003F510D" w:rsidRDefault="002A1B71" w:rsidP="002A1B71">
            <w:pPr>
              <w:rPr>
                <w:rFonts w:cs="Arial"/>
              </w:rPr>
            </w:pPr>
            <w:r w:rsidRPr="003F510D">
              <w:rPr>
                <w:rFonts w:cs="Arial"/>
              </w:rPr>
              <w:t xml:space="preserve">Demonstrates a lack of teamwork and does not work well with peers. </w:t>
            </w:r>
            <w:r>
              <w:rPr>
                <w:rFonts w:cs="Arial"/>
              </w:rPr>
              <w:t>I</w:t>
            </w:r>
            <w:r w:rsidRPr="003F510D">
              <w:rPr>
                <w:rFonts w:cs="Arial"/>
              </w:rPr>
              <w:t>nadequate contribution to shared projects. Does not provide project status updates to team.</w:t>
            </w:r>
          </w:p>
        </w:tc>
      </w:tr>
      <w:tr w:rsidR="002A1B71" w:rsidRPr="003F510D" w:rsidTr="002A1B71">
        <w:tc>
          <w:tcPr>
            <w:tcW w:w="1674" w:type="dxa"/>
            <w:vMerge/>
          </w:tcPr>
          <w:p w:rsidR="002A1B71" w:rsidRPr="003F510D" w:rsidRDefault="002A1B71" w:rsidP="002A1B71">
            <w:pPr>
              <w:rPr>
                <w:rFonts w:cs="Arial"/>
              </w:rPr>
            </w:pPr>
          </w:p>
        </w:tc>
        <w:tc>
          <w:tcPr>
            <w:tcW w:w="2934" w:type="dxa"/>
          </w:tcPr>
          <w:p w:rsidR="002A1B71" w:rsidRPr="003F510D" w:rsidRDefault="002A1B71" w:rsidP="002A1B71">
            <w:pPr>
              <w:rPr>
                <w:rFonts w:cs="Arial"/>
              </w:rPr>
            </w:pPr>
            <w:r w:rsidRPr="003F510D">
              <w:rPr>
                <w:rFonts w:cs="Arial"/>
              </w:rPr>
              <w:t>Unfailingly polite and respectful even under difficult circumstances when interacting with staff and peers, as well as patrons. Engaging, cordial, and seeks to creates a positive atmosphere.</w:t>
            </w:r>
          </w:p>
        </w:tc>
        <w:tc>
          <w:tcPr>
            <w:tcW w:w="2628" w:type="dxa"/>
          </w:tcPr>
          <w:p w:rsidR="002A1B71" w:rsidRPr="003F510D" w:rsidRDefault="00FD2DF6" w:rsidP="002A1B71">
            <w:pPr>
              <w:rPr>
                <w:rFonts w:cs="Arial"/>
              </w:rPr>
            </w:pPr>
            <w:r w:rsidRPr="003F510D">
              <w:rPr>
                <w:rFonts w:cs="Arial"/>
              </w:rPr>
              <w:t>Always cooperative and respectful when interacting with staff and peers, as well as patrons. Engaging and cordial.</w:t>
            </w:r>
          </w:p>
        </w:tc>
        <w:tc>
          <w:tcPr>
            <w:tcW w:w="2484" w:type="dxa"/>
          </w:tcPr>
          <w:p w:rsidR="002A1B71" w:rsidRPr="003F510D" w:rsidRDefault="00FD2DF6" w:rsidP="002A1B71">
            <w:pPr>
              <w:rPr>
                <w:rFonts w:cs="Arial"/>
              </w:rPr>
            </w:pPr>
            <w:r w:rsidRPr="003F510D">
              <w:rPr>
                <w:rFonts w:cs="Arial"/>
              </w:rPr>
              <w:t>Treats peers and staff with cooperation and respect. Courteous and polite in interactions.</w:t>
            </w:r>
          </w:p>
        </w:tc>
        <w:tc>
          <w:tcPr>
            <w:tcW w:w="1908" w:type="dxa"/>
            <w:vMerge/>
          </w:tcPr>
          <w:p w:rsidR="002A1B71" w:rsidRPr="003F510D" w:rsidRDefault="002A1B71" w:rsidP="002A1B71">
            <w:pPr>
              <w:rPr>
                <w:rFonts w:cs="Arial"/>
              </w:rPr>
            </w:pPr>
          </w:p>
        </w:tc>
        <w:tc>
          <w:tcPr>
            <w:tcW w:w="2898" w:type="dxa"/>
          </w:tcPr>
          <w:p w:rsidR="002A1B71" w:rsidRPr="003F510D" w:rsidRDefault="002A1B71" w:rsidP="002A1B71">
            <w:pPr>
              <w:rPr>
                <w:rFonts w:cs="Arial"/>
              </w:rPr>
            </w:pPr>
            <w:r w:rsidRPr="003F510D">
              <w:rPr>
                <w:rFonts w:cs="Arial"/>
              </w:rPr>
              <w:t>Uncooperative with peers and/or staff. Lacks courtesy or politeness in interactions.</w:t>
            </w:r>
          </w:p>
        </w:tc>
      </w:tr>
      <w:tr w:rsidR="002A1B71" w:rsidRPr="003F510D" w:rsidTr="002A1B71">
        <w:tc>
          <w:tcPr>
            <w:tcW w:w="1674" w:type="dxa"/>
            <w:vMerge/>
          </w:tcPr>
          <w:p w:rsidR="002A1B71" w:rsidRPr="003F510D" w:rsidRDefault="002A1B71" w:rsidP="002A1B71">
            <w:pPr>
              <w:rPr>
                <w:rFonts w:cs="Arial"/>
              </w:rPr>
            </w:pPr>
          </w:p>
        </w:tc>
        <w:tc>
          <w:tcPr>
            <w:tcW w:w="2934" w:type="dxa"/>
          </w:tcPr>
          <w:p w:rsidR="002A1B71" w:rsidRPr="003F510D" w:rsidRDefault="002A1B71" w:rsidP="002A1B71">
            <w:pPr>
              <w:rPr>
                <w:rFonts w:cs="Arial"/>
              </w:rPr>
            </w:pPr>
            <w:r w:rsidRPr="003F510D">
              <w:rPr>
                <w:rFonts w:cs="Arial"/>
              </w:rPr>
              <w:t>Actively communicates and conveys important details in a timely manner.</w:t>
            </w:r>
          </w:p>
        </w:tc>
        <w:tc>
          <w:tcPr>
            <w:tcW w:w="2628" w:type="dxa"/>
          </w:tcPr>
          <w:p w:rsidR="002A1B71" w:rsidRPr="003F510D" w:rsidRDefault="00FD2DF6" w:rsidP="00FD2DF6">
            <w:pPr>
              <w:rPr>
                <w:rFonts w:cs="Arial"/>
              </w:rPr>
            </w:pPr>
            <w:r w:rsidRPr="003F510D">
              <w:rPr>
                <w:rFonts w:cs="Arial"/>
              </w:rPr>
              <w:t xml:space="preserve">Regularly communicates and conveys important information in a timely manner. </w:t>
            </w:r>
          </w:p>
        </w:tc>
        <w:tc>
          <w:tcPr>
            <w:tcW w:w="2484" w:type="dxa"/>
          </w:tcPr>
          <w:p w:rsidR="002A1B71" w:rsidRPr="003F510D" w:rsidRDefault="00FD2DF6" w:rsidP="002A1B71">
            <w:pPr>
              <w:rPr>
                <w:rFonts w:cs="Arial"/>
              </w:rPr>
            </w:pPr>
            <w:r w:rsidRPr="003F510D">
              <w:rPr>
                <w:rFonts w:cs="Arial"/>
              </w:rPr>
              <w:t>Clearly communicates important job aspects, including personnel or scheduling issues.</w:t>
            </w:r>
          </w:p>
        </w:tc>
        <w:tc>
          <w:tcPr>
            <w:tcW w:w="1908" w:type="dxa"/>
            <w:vMerge/>
          </w:tcPr>
          <w:p w:rsidR="002A1B71" w:rsidRPr="003F510D" w:rsidRDefault="002A1B71" w:rsidP="002A1B71">
            <w:pPr>
              <w:rPr>
                <w:rFonts w:cs="Arial"/>
              </w:rPr>
            </w:pPr>
          </w:p>
        </w:tc>
        <w:tc>
          <w:tcPr>
            <w:tcW w:w="2898" w:type="dxa"/>
          </w:tcPr>
          <w:p w:rsidR="002A1B71" w:rsidRPr="003F510D" w:rsidRDefault="002A1B71" w:rsidP="002A1B71">
            <w:pPr>
              <w:rPr>
                <w:rFonts w:cs="Arial"/>
              </w:rPr>
            </w:pPr>
            <w:r w:rsidRPr="003F510D">
              <w:rPr>
                <w:rFonts w:cs="Arial"/>
              </w:rPr>
              <w:t>Does not properly communicate in terms of scheduling or other important job aspects.</w:t>
            </w:r>
          </w:p>
          <w:p w:rsidR="002A1B71" w:rsidRPr="003F510D" w:rsidRDefault="002A1B71" w:rsidP="002A1B71">
            <w:pPr>
              <w:rPr>
                <w:rFonts w:cs="Arial"/>
              </w:rPr>
            </w:pPr>
          </w:p>
        </w:tc>
      </w:tr>
    </w:tbl>
    <w:p w:rsidR="00AE624C" w:rsidRPr="003F510D" w:rsidRDefault="00AE624C">
      <w:pPr>
        <w:rPr>
          <w:rFonts w:cs="Arial"/>
        </w:rPr>
      </w:pPr>
    </w:p>
    <w:p w:rsidR="00AE624C" w:rsidRPr="003F510D" w:rsidRDefault="00AE624C">
      <w:pPr>
        <w:rPr>
          <w:rFonts w:cs="Arial"/>
        </w:rPr>
      </w:pPr>
      <w:r w:rsidRPr="003F510D">
        <w:rPr>
          <w:rFonts w:cs="Arial"/>
        </w:rPr>
        <w:br w:type="page"/>
      </w:r>
    </w:p>
    <w:tbl>
      <w:tblPr>
        <w:tblStyle w:val="TableGrid"/>
        <w:tblW w:w="14454" w:type="dxa"/>
        <w:tblInd w:w="-257" w:type="dxa"/>
        <w:tblLook w:val="04A0" w:firstRow="1" w:lastRow="0" w:firstColumn="1" w:lastColumn="0" w:noHBand="0" w:noVBand="1"/>
      </w:tblPr>
      <w:tblGrid>
        <w:gridCol w:w="1708"/>
        <w:gridCol w:w="2900"/>
        <w:gridCol w:w="2488"/>
        <w:gridCol w:w="2571"/>
        <w:gridCol w:w="1952"/>
        <w:gridCol w:w="2835"/>
      </w:tblGrid>
      <w:tr w:rsidR="002A1B71" w:rsidRPr="003F510D" w:rsidTr="002A1B71">
        <w:tc>
          <w:tcPr>
            <w:tcW w:w="1708"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900"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48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571"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95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35"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708" w:type="dxa"/>
            <w:vMerge w:val="restart"/>
          </w:tcPr>
          <w:p w:rsidR="002A1B71" w:rsidRDefault="002A1B71" w:rsidP="002A1B71">
            <w:pPr>
              <w:rPr>
                <w:rFonts w:cs="Arial"/>
                <w:b/>
              </w:rPr>
            </w:pPr>
            <w:r w:rsidRPr="003F510D">
              <w:rPr>
                <w:rFonts w:cs="Arial"/>
                <w:b/>
              </w:rPr>
              <w:t xml:space="preserve">Attitude: </w:t>
            </w:r>
          </w:p>
          <w:p w:rsidR="002A1B71" w:rsidRDefault="002A1B71" w:rsidP="002A1B71">
            <w:pPr>
              <w:rPr>
                <w:rFonts w:cs="Arial"/>
                <w:b/>
              </w:rPr>
            </w:pPr>
          </w:p>
          <w:p w:rsidR="002A1B71" w:rsidRPr="003F510D" w:rsidRDefault="002A1B71" w:rsidP="002A1B71">
            <w:pPr>
              <w:rPr>
                <w:rFonts w:cs="Arial"/>
              </w:rPr>
            </w:pPr>
            <w:r w:rsidRPr="003F510D">
              <w:rPr>
                <w:rFonts w:cs="Arial"/>
                <w:b/>
                <w:i/>
              </w:rPr>
              <w:t xml:space="preserve">professionalism, relations with patrons, </w:t>
            </w:r>
            <w:r w:rsidR="005C768D" w:rsidRPr="003F510D">
              <w:rPr>
                <w:rFonts w:cs="Arial"/>
                <w:b/>
                <w:i/>
              </w:rPr>
              <w:t xml:space="preserve">helpfulness, </w:t>
            </w:r>
            <w:r w:rsidRPr="003F510D">
              <w:rPr>
                <w:rFonts w:cs="Arial"/>
                <w:b/>
                <w:i/>
              </w:rPr>
              <w:t>prioritizing service, approachability</w:t>
            </w:r>
          </w:p>
        </w:tc>
        <w:tc>
          <w:tcPr>
            <w:tcW w:w="2900" w:type="dxa"/>
          </w:tcPr>
          <w:p w:rsidR="002A1B71" w:rsidRPr="003F510D" w:rsidRDefault="002A1B71" w:rsidP="005C768D">
            <w:pPr>
              <w:rPr>
                <w:rFonts w:cs="Arial"/>
              </w:rPr>
            </w:pPr>
            <w:r w:rsidRPr="003F510D">
              <w:rPr>
                <w:rFonts w:cs="Arial"/>
              </w:rPr>
              <w:t xml:space="preserve">Always demonstrates </w:t>
            </w:r>
            <w:r w:rsidR="005C768D">
              <w:rPr>
                <w:rFonts w:cs="Arial"/>
              </w:rPr>
              <w:t xml:space="preserve">and encourages a professional demeanor </w:t>
            </w:r>
            <w:r w:rsidR="005C768D" w:rsidRPr="003F510D">
              <w:rPr>
                <w:rFonts w:cs="Arial"/>
              </w:rPr>
              <w:t xml:space="preserve">in all interactions, including those with </w:t>
            </w:r>
            <w:r w:rsidR="005C768D">
              <w:rPr>
                <w:rFonts w:cs="Arial"/>
              </w:rPr>
              <w:t>supervisors</w:t>
            </w:r>
            <w:r w:rsidR="005C768D" w:rsidRPr="003F510D">
              <w:rPr>
                <w:rFonts w:cs="Arial"/>
              </w:rPr>
              <w:t xml:space="preserve">, peers, and patrons.  </w:t>
            </w:r>
          </w:p>
        </w:tc>
        <w:tc>
          <w:tcPr>
            <w:tcW w:w="2488" w:type="dxa"/>
          </w:tcPr>
          <w:p w:rsidR="002A1B71" w:rsidRPr="003F510D" w:rsidRDefault="005C768D" w:rsidP="005C768D">
            <w:pPr>
              <w:rPr>
                <w:rFonts w:cs="Arial"/>
              </w:rPr>
            </w:pPr>
            <w:r>
              <w:rPr>
                <w:rFonts w:cs="Arial"/>
              </w:rPr>
              <w:t>Consistently d</w:t>
            </w:r>
            <w:r w:rsidR="002A1B71" w:rsidRPr="003F510D">
              <w:rPr>
                <w:rFonts w:cs="Arial"/>
              </w:rPr>
              <w:t xml:space="preserve">emonstrates a </w:t>
            </w:r>
            <w:r>
              <w:rPr>
                <w:rFonts w:cs="Arial"/>
              </w:rPr>
              <w:t>p</w:t>
            </w:r>
            <w:r w:rsidR="002A1B71" w:rsidRPr="003F510D">
              <w:rPr>
                <w:rFonts w:cs="Arial"/>
              </w:rPr>
              <w:t xml:space="preserve">rofessional demeanor in all interactions, including those with </w:t>
            </w:r>
            <w:r w:rsidR="002A1B71">
              <w:rPr>
                <w:rFonts w:cs="Arial"/>
              </w:rPr>
              <w:t>supervisors</w:t>
            </w:r>
            <w:r w:rsidR="002A1B71" w:rsidRPr="003F510D">
              <w:rPr>
                <w:rFonts w:cs="Arial"/>
              </w:rPr>
              <w:t xml:space="preserve">, peers, and patrons.  </w:t>
            </w:r>
          </w:p>
        </w:tc>
        <w:tc>
          <w:tcPr>
            <w:tcW w:w="2571" w:type="dxa"/>
          </w:tcPr>
          <w:p w:rsidR="002A1B71" w:rsidRPr="003F510D" w:rsidRDefault="002A1B71" w:rsidP="005C768D">
            <w:pPr>
              <w:rPr>
                <w:rFonts w:cs="Arial"/>
              </w:rPr>
            </w:pPr>
            <w:r w:rsidRPr="003F510D">
              <w:rPr>
                <w:rFonts w:cs="Arial"/>
              </w:rPr>
              <w:t xml:space="preserve">Exhibits a professional demeanor in interactions, including those with </w:t>
            </w:r>
            <w:r>
              <w:rPr>
                <w:rFonts w:cs="Arial"/>
              </w:rPr>
              <w:t>supervisors</w:t>
            </w:r>
            <w:r w:rsidRPr="003F510D">
              <w:rPr>
                <w:rFonts w:cs="Arial"/>
              </w:rPr>
              <w:t>, peers, and patrons.</w:t>
            </w:r>
          </w:p>
        </w:tc>
        <w:tc>
          <w:tcPr>
            <w:tcW w:w="195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35" w:type="dxa"/>
          </w:tcPr>
          <w:p w:rsidR="002A1B71" w:rsidRPr="003F510D" w:rsidRDefault="002A1B71" w:rsidP="002A1B71">
            <w:pPr>
              <w:rPr>
                <w:rFonts w:cs="Arial"/>
              </w:rPr>
            </w:pPr>
            <w:r w:rsidRPr="003F510D">
              <w:rPr>
                <w:rFonts w:cs="Arial"/>
              </w:rPr>
              <w:t>Exhibits a lack of professionalism in interactions with staff, peers, or patrons.</w:t>
            </w:r>
          </w:p>
        </w:tc>
      </w:tr>
      <w:tr w:rsidR="002A1B71" w:rsidRPr="003F510D" w:rsidTr="002A1B71">
        <w:tc>
          <w:tcPr>
            <w:tcW w:w="1708" w:type="dxa"/>
            <w:vMerge/>
          </w:tcPr>
          <w:p w:rsidR="002A1B71" w:rsidRPr="003F510D" w:rsidRDefault="002A1B71" w:rsidP="002A1B71">
            <w:pPr>
              <w:rPr>
                <w:rFonts w:cs="Arial"/>
              </w:rPr>
            </w:pPr>
          </w:p>
        </w:tc>
        <w:tc>
          <w:tcPr>
            <w:tcW w:w="2900" w:type="dxa"/>
          </w:tcPr>
          <w:p w:rsidR="002A1B71" w:rsidRPr="003F510D" w:rsidRDefault="002A1B71" w:rsidP="005C768D">
            <w:pPr>
              <w:rPr>
                <w:rFonts w:cs="Arial"/>
              </w:rPr>
            </w:pPr>
            <w:r w:rsidRPr="003F510D">
              <w:rPr>
                <w:rFonts w:cs="Arial"/>
              </w:rPr>
              <w:t>Always very approachable, polite, considerate</w:t>
            </w:r>
            <w:r w:rsidR="005C768D">
              <w:rPr>
                <w:rFonts w:cs="Arial"/>
              </w:rPr>
              <w:t>.</w:t>
            </w:r>
            <w:r w:rsidRPr="003F510D">
              <w:rPr>
                <w:rFonts w:cs="Arial"/>
              </w:rPr>
              <w:t xml:space="preserve"> </w:t>
            </w:r>
            <w:r w:rsidR="005C768D">
              <w:rPr>
                <w:rFonts w:cs="Arial"/>
              </w:rPr>
              <w:t>D</w:t>
            </w:r>
            <w:r w:rsidRPr="003F510D">
              <w:rPr>
                <w:rFonts w:cs="Arial"/>
              </w:rPr>
              <w:t xml:space="preserve">isplays a positive attitude and kindness towards both </w:t>
            </w:r>
            <w:r>
              <w:rPr>
                <w:rFonts w:cs="Arial"/>
              </w:rPr>
              <w:t>supervisor</w:t>
            </w:r>
            <w:r w:rsidRPr="003F510D">
              <w:rPr>
                <w:rFonts w:cs="Arial"/>
              </w:rPr>
              <w:t xml:space="preserve">s and co-workers. </w:t>
            </w:r>
          </w:p>
        </w:tc>
        <w:tc>
          <w:tcPr>
            <w:tcW w:w="2488" w:type="dxa"/>
          </w:tcPr>
          <w:p w:rsidR="002A1B71" w:rsidRPr="003F510D" w:rsidRDefault="002A1B71" w:rsidP="005C768D">
            <w:pPr>
              <w:rPr>
                <w:rFonts w:cs="Arial"/>
              </w:rPr>
            </w:pPr>
            <w:r w:rsidRPr="003F510D">
              <w:rPr>
                <w:rFonts w:cs="Arial"/>
              </w:rPr>
              <w:t>Very approachable, polite,</w:t>
            </w:r>
            <w:r w:rsidR="005C768D">
              <w:rPr>
                <w:rFonts w:cs="Arial"/>
              </w:rPr>
              <w:t xml:space="preserve"> and </w:t>
            </w:r>
            <w:r w:rsidRPr="003F510D">
              <w:rPr>
                <w:rFonts w:cs="Arial"/>
              </w:rPr>
              <w:t>considerate</w:t>
            </w:r>
            <w:r w:rsidR="005C768D">
              <w:rPr>
                <w:rFonts w:cs="Arial"/>
              </w:rPr>
              <w:t>.</w:t>
            </w:r>
            <w:r w:rsidRPr="003F510D">
              <w:rPr>
                <w:rFonts w:cs="Arial"/>
              </w:rPr>
              <w:t xml:space="preserve"> </w:t>
            </w:r>
            <w:r w:rsidR="005C768D">
              <w:rPr>
                <w:rFonts w:cs="Arial"/>
              </w:rPr>
              <w:t>D</w:t>
            </w:r>
            <w:r w:rsidRPr="003F510D">
              <w:rPr>
                <w:rFonts w:cs="Arial"/>
              </w:rPr>
              <w:t xml:space="preserve">isplays a positive attitude towards both </w:t>
            </w:r>
            <w:r>
              <w:rPr>
                <w:rFonts w:cs="Arial"/>
              </w:rPr>
              <w:t>supervisors</w:t>
            </w:r>
            <w:r w:rsidRPr="003F510D">
              <w:rPr>
                <w:rFonts w:cs="Arial"/>
              </w:rPr>
              <w:t xml:space="preserve"> and co-workers. </w:t>
            </w:r>
          </w:p>
        </w:tc>
        <w:tc>
          <w:tcPr>
            <w:tcW w:w="2571" w:type="dxa"/>
          </w:tcPr>
          <w:p w:rsidR="002A1B71" w:rsidRPr="003F510D" w:rsidRDefault="002A1B71" w:rsidP="002A1B71">
            <w:pPr>
              <w:rPr>
                <w:rFonts w:cs="Arial"/>
              </w:rPr>
            </w:pPr>
            <w:r w:rsidRPr="003F510D">
              <w:rPr>
                <w:rFonts w:cs="Arial"/>
              </w:rPr>
              <w:t xml:space="preserve">Approachable, polite, and displays a positive attitude towards both </w:t>
            </w:r>
            <w:r>
              <w:rPr>
                <w:rFonts w:cs="Arial"/>
              </w:rPr>
              <w:t>supervisors</w:t>
            </w:r>
            <w:r w:rsidRPr="003F510D">
              <w:rPr>
                <w:rFonts w:cs="Arial"/>
              </w:rPr>
              <w:t xml:space="preserve"> and co-workers. </w:t>
            </w:r>
          </w:p>
        </w:tc>
        <w:tc>
          <w:tcPr>
            <w:tcW w:w="1952" w:type="dxa"/>
            <w:vMerge/>
          </w:tcPr>
          <w:p w:rsidR="002A1B71" w:rsidRPr="003F510D" w:rsidRDefault="002A1B71" w:rsidP="002A1B71">
            <w:pPr>
              <w:rPr>
                <w:rFonts w:cs="Arial"/>
              </w:rPr>
            </w:pPr>
          </w:p>
        </w:tc>
        <w:tc>
          <w:tcPr>
            <w:tcW w:w="2835" w:type="dxa"/>
          </w:tcPr>
          <w:p w:rsidR="002A1B71" w:rsidRPr="003F510D" w:rsidRDefault="002A1B71" w:rsidP="002A1B71">
            <w:pPr>
              <w:rPr>
                <w:rFonts w:cs="Arial"/>
              </w:rPr>
            </w:pPr>
            <w:r w:rsidRPr="003F510D">
              <w:rPr>
                <w:rFonts w:cs="Arial"/>
              </w:rPr>
              <w:t xml:space="preserve">Unapproachable and displays a negative attitude towards </w:t>
            </w:r>
            <w:r>
              <w:rPr>
                <w:rFonts w:cs="Arial"/>
              </w:rPr>
              <w:t>supervisors</w:t>
            </w:r>
            <w:r w:rsidRPr="003F510D">
              <w:rPr>
                <w:rFonts w:cs="Arial"/>
              </w:rPr>
              <w:t xml:space="preserve"> and co-workers</w:t>
            </w:r>
          </w:p>
        </w:tc>
      </w:tr>
      <w:tr w:rsidR="002A1B71" w:rsidRPr="003F510D" w:rsidTr="002A1B71">
        <w:tc>
          <w:tcPr>
            <w:tcW w:w="1708" w:type="dxa"/>
            <w:vMerge/>
          </w:tcPr>
          <w:p w:rsidR="002A1B71" w:rsidRPr="003F510D" w:rsidRDefault="002A1B71" w:rsidP="002A1B71">
            <w:pPr>
              <w:rPr>
                <w:rFonts w:cs="Arial"/>
              </w:rPr>
            </w:pPr>
          </w:p>
        </w:tc>
        <w:tc>
          <w:tcPr>
            <w:tcW w:w="2900" w:type="dxa"/>
          </w:tcPr>
          <w:p w:rsidR="002A1B71" w:rsidRPr="003F510D" w:rsidRDefault="002A1B71" w:rsidP="005C768D">
            <w:pPr>
              <w:rPr>
                <w:rFonts w:cs="Arial"/>
              </w:rPr>
            </w:pPr>
            <w:r w:rsidRPr="003F510D">
              <w:rPr>
                <w:rFonts w:cs="Arial"/>
              </w:rPr>
              <w:t xml:space="preserve">Always very helpful and cooperative when working on tasks and/or </w:t>
            </w:r>
            <w:r w:rsidR="005C768D">
              <w:rPr>
                <w:rFonts w:cs="Arial"/>
              </w:rPr>
              <w:t>meeting</w:t>
            </w:r>
            <w:r w:rsidRPr="003F510D">
              <w:rPr>
                <w:rFonts w:cs="Arial"/>
              </w:rPr>
              <w:t xml:space="preserve"> patron requests.</w:t>
            </w:r>
          </w:p>
        </w:tc>
        <w:tc>
          <w:tcPr>
            <w:tcW w:w="2488" w:type="dxa"/>
          </w:tcPr>
          <w:p w:rsidR="002A1B71" w:rsidRPr="003F510D" w:rsidRDefault="002A1B71" w:rsidP="005C768D">
            <w:pPr>
              <w:rPr>
                <w:rFonts w:cs="Arial"/>
              </w:rPr>
            </w:pPr>
            <w:r w:rsidRPr="003F510D">
              <w:rPr>
                <w:rFonts w:cs="Arial"/>
              </w:rPr>
              <w:t xml:space="preserve">Very helpful and cooperative when working on tasks and/or </w:t>
            </w:r>
            <w:r w:rsidR="005C768D">
              <w:rPr>
                <w:rFonts w:cs="Arial"/>
              </w:rPr>
              <w:t>meeting</w:t>
            </w:r>
            <w:r w:rsidRPr="003F510D">
              <w:rPr>
                <w:rFonts w:cs="Arial"/>
              </w:rPr>
              <w:t xml:space="preserve"> patron requests.</w:t>
            </w:r>
          </w:p>
        </w:tc>
        <w:tc>
          <w:tcPr>
            <w:tcW w:w="2571" w:type="dxa"/>
          </w:tcPr>
          <w:p w:rsidR="002A1B71" w:rsidRPr="003F510D" w:rsidRDefault="002A1B71" w:rsidP="005C768D">
            <w:pPr>
              <w:rPr>
                <w:rFonts w:cs="Arial"/>
              </w:rPr>
            </w:pPr>
            <w:r w:rsidRPr="003F510D">
              <w:rPr>
                <w:rFonts w:cs="Arial"/>
              </w:rPr>
              <w:t xml:space="preserve">Helpful and collaborative when working on tasks and/or </w:t>
            </w:r>
            <w:r w:rsidR="005C768D">
              <w:rPr>
                <w:rFonts w:cs="Arial"/>
              </w:rPr>
              <w:t>meeting</w:t>
            </w:r>
            <w:r w:rsidRPr="003F510D">
              <w:rPr>
                <w:rFonts w:cs="Arial"/>
              </w:rPr>
              <w:t xml:space="preserve"> patron requests.</w:t>
            </w:r>
          </w:p>
        </w:tc>
        <w:tc>
          <w:tcPr>
            <w:tcW w:w="1952" w:type="dxa"/>
            <w:vMerge/>
          </w:tcPr>
          <w:p w:rsidR="002A1B71" w:rsidRPr="003F510D" w:rsidRDefault="002A1B71" w:rsidP="002A1B71">
            <w:pPr>
              <w:rPr>
                <w:rFonts w:cs="Arial"/>
              </w:rPr>
            </w:pPr>
          </w:p>
        </w:tc>
        <w:tc>
          <w:tcPr>
            <w:tcW w:w="2835" w:type="dxa"/>
          </w:tcPr>
          <w:p w:rsidR="002A1B71" w:rsidRPr="003F510D" w:rsidRDefault="002A1B71" w:rsidP="002A1B71">
            <w:pPr>
              <w:rPr>
                <w:rFonts w:cs="Arial"/>
              </w:rPr>
            </w:pPr>
            <w:r w:rsidRPr="003F510D">
              <w:rPr>
                <w:rFonts w:cs="Arial"/>
              </w:rPr>
              <w:t>Typically is unhelpful and non-collaborative when working on tasks and/or satisfying patron requests.</w:t>
            </w:r>
          </w:p>
        </w:tc>
      </w:tr>
      <w:tr w:rsidR="002A1B71" w:rsidRPr="003F510D" w:rsidTr="002A1B71">
        <w:tc>
          <w:tcPr>
            <w:tcW w:w="1708" w:type="dxa"/>
            <w:vMerge/>
          </w:tcPr>
          <w:p w:rsidR="002A1B71" w:rsidRPr="003F510D" w:rsidRDefault="002A1B71" w:rsidP="002A1B71">
            <w:pPr>
              <w:rPr>
                <w:rFonts w:cs="Arial"/>
              </w:rPr>
            </w:pPr>
          </w:p>
        </w:tc>
        <w:tc>
          <w:tcPr>
            <w:tcW w:w="2900" w:type="dxa"/>
          </w:tcPr>
          <w:p w:rsidR="002A1B71" w:rsidRPr="003F510D" w:rsidRDefault="002A1B71" w:rsidP="005C768D">
            <w:pPr>
              <w:rPr>
                <w:rFonts w:cs="Arial"/>
              </w:rPr>
            </w:pPr>
            <w:r w:rsidRPr="003F510D">
              <w:rPr>
                <w:rFonts w:cs="Arial"/>
              </w:rPr>
              <w:t xml:space="preserve">Greatly exceeds the level of patron service that is expected, and goes beyond to ensure patron satisfaction. This could include demonstrating responses, instead of </w:t>
            </w:r>
            <w:r w:rsidR="005C768D">
              <w:rPr>
                <w:rFonts w:cs="Arial"/>
              </w:rPr>
              <w:t>providing basic answers</w:t>
            </w:r>
            <w:r w:rsidRPr="003F510D">
              <w:rPr>
                <w:rFonts w:cs="Arial"/>
              </w:rPr>
              <w:t xml:space="preserve">—such as </w:t>
            </w:r>
            <w:r w:rsidR="005C768D">
              <w:rPr>
                <w:rFonts w:cs="Arial"/>
              </w:rPr>
              <w:t>explaining</w:t>
            </w:r>
            <w:r w:rsidRPr="003F510D">
              <w:rPr>
                <w:rFonts w:cs="Arial"/>
              </w:rPr>
              <w:t xml:space="preserve"> instructions or directions and using maps, tools, internet, etc. Conscientiously scans environment and initiates appropriate welcoming communication.</w:t>
            </w:r>
          </w:p>
        </w:tc>
        <w:tc>
          <w:tcPr>
            <w:tcW w:w="2488" w:type="dxa"/>
          </w:tcPr>
          <w:p w:rsidR="002A1B71" w:rsidRPr="003F510D" w:rsidRDefault="002A1B71" w:rsidP="005C768D">
            <w:pPr>
              <w:rPr>
                <w:rFonts w:cs="Arial"/>
              </w:rPr>
            </w:pPr>
            <w:r w:rsidRPr="003F510D">
              <w:rPr>
                <w:rFonts w:cs="Arial"/>
              </w:rPr>
              <w:t xml:space="preserve">Patron service is </w:t>
            </w:r>
            <w:r w:rsidR="005C768D">
              <w:rPr>
                <w:rFonts w:cs="Arial"/>
              </w:rPr>
              <w:t>always</w:t>
            </w:r>
            <w:r w:rsidRPr="003F510D">
              <w:rPr>
                <w:rFonts w:cs="Arial"/>
              </w:rPr>
              <w:t xml:space="preserve"> the first priority. Provides </w:t>
            </w:r>
            <w:r w:rsidR="005C768D">
              <w:rPr>
                <w:rFonts w:cs="Arial"/>
              </w:rPr>
              <w:t>high</w:t>
            </w:r>
            <w:r w:rsidRPr="003F510D">
              <w:rPr>
                <w:rFonts w:cs="Arial"/>
              </w:rPr>
              <w:t xml:space="preserve"> levels of aid and is enthusiastic when dealing with patron requests. Interactions with patrons are characterized by respect and courtesy regardless of the individual and attitude. Regularly scans environment and initiates appropriate welcoming communication.</w:t>
            </w:r>
          </w:p>
        </w:tc>
        <w:tc>
          <w:tcPr>
            <w:tcW w:w="2571" w:type="dxa"/>
          </w:tcPr>
          <w:p w:rsidR="002A1B71" w:rsidRPr="003F510D" w:rsidRDefault="002A1B71" w:rsidP="005C768D">
            <w:pPr>
              <w:rPr>
                <w:rFonts w:cs="Arial"/>
              </w:rPr>
            </w:pPr>
            <w:r w:rsidRPr="003F510D">
              <w:rPr>
                <w:rFonts w:cs="Arial"/>
              </w:rPr>
              <w:t xml:space="preserve">Patron service comes first when working at a service point. Interactions are consistently polite and courteous. Scans environment and </w:t>
            </w:r>
            <w:r w:rsidR="005C768D">
              <w:rPr>
                <w:rFonts w:cs="Arial"/>
              </w:rPr>
              <w:t>is welcoming.</w:t>
            </w:r>
          </w:p>
        </w:tc>
        <w:tc>
          <w:tcPr>
            <w:tcW w:w="1952" w:type="dxa"/>
            <w:vMerge/>
          </w:tcPr>
          <w:p w:rsidR="002A1B71" w:rsidRPr="003F510D" w:rsidRDefault="002A1B71" w:rsidP="002A1B71">
            <w:pPr>
              <w:rPr>
                <w:rFonts w:cs="Arial"/>
              </w:rPr>
            </w:pPr>
          </w:p>
        </w:tc>
        <w:tc>
          <w:tcPr>
            <w:tcW w:w="2835" w:type="dxa"/>
          </w:tcPr>
          <w:p w:rsidR="002A1B71" w:rsidRPr="003F510D" w:rsidRDefault="002A1B71" w:rsidP="002A1B71">
            <w:pPr>
              <w:rPr>
                <w:rFonts w:cs="Arial"/>
              </w:rPr>
            </w:pPr>
            <w:r w:rsidRPr="003F510D">
              <w:rPr>
                <w:rFonts w:cs="Arial"/>
              </w:rPr>
              <w:t>Patron service is not the first priority when working at a service point. Interactions are sometimes handled in an inappropriate manner.</w:t>
            </w:r>
          </w:p>
        </w:tc>
      </w:tr>
    </w:tbl>
    <w:p w:rsidR="00AE624C" w:rsidRPr="003F510D" w:rsidRDefault="00AE624C">
      <w:pPr>
        <w:rPr>
          <w:rFonts w:cs="Arial"/>
        </w:rPr>
      </w:pPr>
    </w:p>
    <w:p w:rsidR="002A1B71" w:rsidRDefault="002A1B71">
      <w:r>
        <w:br w:type="page"/>
      </w:r>
    </w:p>
    <w:tbl>
      <w:tblPr>
        <w:tblStyle w:val="TableGrid"/>
        <w:tblW w:w="14346" w:type="dxa"/>
        <w:tblInd w:w="-293" w:type="dxa"/>
        <w:tblLayout w:type="fixed"/>
        <w:tblLook w:val="04A0" w:firstRow="1" w:lastRow="0" w:firstColumn="1" w:lastColumn="0" w:noHBand="0" w:noVBand="1"/>
      </w:tblPr>
      <w:tblGrid>
        <w:gridCol w:w="1836"/>
        <w:gridCol w:w="2754"/>
        <w:gridCol w:w="2538"/>
        <w:gridCol w:w="2484"/>
        <w:gridCol w:w="1872"/>
        <w:gridCol w:w="2862"/>
      </w:tblGrid>
      <w:tr w:rsidR="002A1B71" w:rsidRPr="003F510D" w:rsidTr="002A1B71">
        <w:tc>
          <w:tcPr>
            <w:tcW w:w="1836" w:type="dxa"/>
            <w:tcBorders>
              <w:top w:val="single" w:sz="18" w:space="0" w:color="auto"/>
              <w:left w:val="single" w:sz="18" w:space="0" w:color="auto"/>
              <w:bottom w:val="single" w:sz="18" w:space="0" w:color="auto"/>
            </w:tcBorders>
          </w:tcPr>
          <w:p w:rsidR="002A1B71" w:rsidRPr="003F510D" w:rsidRDefault="002A1B71" w:rsidP="002A1B71">
            <w:pPr>
              <w:jc w:val="center"/>
              <w:rPr>
                <w:rFonts w:cs="Arial"/>
                <w:b/>
              </w:rPr>
            </w:pPr>
            <w:r w:rsidRPr="003F510D">
              <w:rPr>
                <w:rFonts w:cs="Arial"/>
                <w:b/>
              </w:rPr>
              <w:lastRenderedPageBreak/>
              <w:t>Area of Assessment</w:t>
            </w:r>
          </w:p>
        </w:tc>
        <w:tc>
          <w:tcPr>
            <w:tcW w:w="2754"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Exceptional</w:t>
            </w:r>
          </w:p>
        </w:tc>
        <w:tc>
          <w:tcPr>
            <w:tcW w:w="2538" w:type="dxa"/>
            <w:tcBorders>
              <w:top w:val="single" w:sz="18" w:space="0" w:color="auto"/>
              <w:bottom w:val="single" w:sz="18" w:space="0" w:color="auto"/>
            </w:tcBorders>
          </w:tcPr>
          <w:p w:rsidR="002A1B71" w:rsidRPr="003F510D" w:rsidRDefault="002A1B71" w:rsidP="002A1B71">
            <w:pPr>
              <w:jc w:val="center"/>
              <w:rPr>
                <w:rFonts w:cs="Arial"/>
                <w:b/>
              </w:rPr>
            </w:pPr>
            <w:r w:rsidRPr="003F510D">
              <w:rPr>
                <w:rFonts w:cs="Arial"/>
                <w:b/>
              </w:rPr>
              <w:t>Exceeds Expectations</w:t>
            </w:r>
          </w:p>
        </w:tc>
        <w:tc>
          <w:tcPr>
            <w:tcW w:w="2484" w:type="dxa"/>
            <w:tcBorders>
              <w:top w:val="single" w:sz="18" w:space="0" w:color="auto"/>
              <w:bottom w:val="single" w:sz="18" w:space="0" w:color="auto"/>
            </w:tcBorders>
          </w:tcPr>
          <w:p w:rsidR="002A1B71" w:rsidRPr="003F510D" w:rsidRDefault="002A1B71" w:rsidP="00BD7AA2">
            <w:pPr>
              <w:jc w:val="center"/>
              <w:rPr>
                <w:rFonts w:cs="Arial"/>
                <w:b/>
              </w:rPr>
            </w:pPr>
            <w:r w:rsidRPr="003F510D">
              <w:rPr>
                <w:rFonts w:cs="Arial"/>
                <w:b/>
              </w:rPr>
              <w:t>Meets Expectations</w:t>
            </w:r>
          </w:p>
        </w:tc>
        <w:tc>
          <w:tcPr>
            <w:tcW w:w="1872" w:type="dxa"/>
            <w:tcBorders>
              <w:top w:val="single" w:sz="18" w:space="0" w:color="auto"/>
              <w:bottom w:val="single" w:sz="18" w:space="0" w:color="auto"/>
            </w:tcBorders>
          </w:tcPr>
          <w:p w:rsidR="002A1B71" w:rsidRPr="003F510D" w:rsidRDefault="002A1B71" w:rsidP="002A1B71">
            <w:pPr>
              <w:jc w:val="center"/>
              <w:rPr>
                <w:rFonts w:cs="Arial"/>
                <w:b/>
              </w:rPr>
            </w:pPr>
            <w:r>
              <w:rPr>
                <w:rFonts w:cs="Arial"/>
                <w:b/>
              </w:rPr>
              <w:t>Improvement Needed</w:t>
            </w:r>
          </w:p>
        </w:tc>
        <w:tc>
          <w:tcPr>
            <w:tcW w:w="2862" w:type="dxa"/>
            <w:tcBorders>
              <w:top w:val="single" w:sz="18" w:space="0" w:color="auto"/>
              <w:bottom w:val="single" w:sz="18" w:space="0" w:color="auto"/>
            </w:tcBorders>
          </w:tcPr>
          <w:p w:rsidR="002A1B71" w:rsidRPr="003F510D" w:rsidRDefault="002A1B71" w:rsidP="002A1B71">
            <w:pPr>
              <w:ind w:left="786" w:hanging="786"/>
              <w:jc w:val="center"/>
              <w:rPr>
                <w:rFonts w:cs="Arial"/>
                <w:b/>
              </w:rPr>
            </w:pPr>
            <w:r>
              <w:rPr>
                <w:rFonts w:cs="Arial"/>
                <w:b/>
              </w:rPr>
              <w:t>Consistently Below Expectations</w:t>
            </w:r>
          </w:p>
        </w:tc>
      </w:tr>
      <w:tr w:rsidR="002A1B71" w:rsidRPr="003F510D" w:rsidTr="002A1B71">
        <w:tc>
          <w:tcPr>
            <w:tcW w:w="1836" w:type="dxa"/>
            <w:vMerge w:val="restart"/>
          </w:tcPr>
          <w:p w:rsidR="002A1B71" w:rsidRDefault="002A1B71" w:rsidP="002A1B71">
            <w:pPr>
              <w:rPr>
                <w:rFonts w:cs="Arial"/>
                <w:b/>
              </w:rPr>
            </w:pPr>
            <w:r w:rsidRPr="003F510D">
              <w:rPr>
                <w:rFonts w:cs="Arial"/>
                <w:b/>
              </w:rPr>
              <w:t xml:space="preserve">Work/Life Balance: </w:t>
            </w:r>
          </w:p>
          <w:p w:rsidR="002A1B71" w:rsidRDefault="002A1B71" w:rsidP="002A1B71">
            <w:pPr>
              <w:rPr>
                <w:rFonts w:cs="Arial"/>
                <w:b/>
              </w:rPr>
            </w:pPr>
          </w:p>
          <w:p w:rsidR="002A1B71" w:rsidRPr="003F510D" w:rsidRDefault="002A1B71" w:rsidP="002A1B71">
            <w:pPr>
              <w:rPr>
                <w:rFonts w:cs="Arial"/>
              </w:rPr>
            </w:pPr>
            <w:r w:rsidRPr="003F510D">
              <w:rPr>
                <w:rFonts w:cs="Arial"/>
                <w:b/>
                <w:i/>
              </w:rPr>
              <w:t>separation of personal interests from job, no inappropriate use of phone/texting/</w:t>
            </w:r>
            <w:r>
              <w:rPr>
                <w:rFonts w:cs="Arial"/>
                <w:b/>
                <w:i/>
              </w:rPr>
              <w:t xml:space="preserve"> </w:t>
            </w:r>
            <w:r w:rsidRPr="003F510D">
              <w:rPr>
                <w:rFonts w:cs="Arial"/>
                <w:b/>
                <w:i/>
              </w:rPr>
              <w:t>chatting, professionalism, representative of library</w:t>
            </w:r>
          </w:p>
        </w:tc>
        <w:tc>
          <w:tcPr>
            <w:tcW w:w="2754" w:type="dxa"/>
          </w:tcPr>
          <w:p w:rsidR="002A1B71" w:rsidRPr="003F510D" w:rsidRDefault="002A1B71" w:rsidP="002A1B71">
            <w:pPr>
              <w:rPr>
                <w:rFonts w:cs="Arial"/>
              </w:rPr>
            </w:pPr>
            <w:r w:rsidRPr="003F510D">
              <w:rPr>
                <w:rFonts w:cs="Arial"/>
              </w:rPr>
              <w:t xml:space="preserve">Demonstrates a high degree of separation between work responsibilities and personal commitments, obligations or interests. </w:t>
            </w:r>
          </w:p>
        </w:tc>
        <w:tc>
          <w:tcPr>
            <w:tcW w:w="2538" w:type="dxa"/>
          </w:tcPr>
          <w:p w:rsidR="002A1B71" w:rsidRPr="003F510D" w:rsidRDefault="002A1B71" w:rsidP="002A1B71">
            <w:pPr>
              <w:rPr>
                <w:rFonts w:cs="Arial"/>
              </w:rPr>
            </w:pPr>
            <w:r w:rsidRPr="003F510D">
              <w:rPr>
                <w:rFonts w:cs="Arial"/>
              </w:rPr>
              <w:t>Demonstrates a clear separation of personal commitments, obligations or interests from work responsibilities</w:t>
            </w:r>
          </w:p>
        </w:tc>
        <w:tc>
          <w:tcPr>
            <w:tcW w:w="2484" w:type="dxa"/>
          </w:tcPr>
          <w:p w:rsidR="002A1B71" w:rsidRPr="003F510D" w:rsidRDefault="002A1B71" w:rsidP="002A1B71">
            <w:pPr>
              <w:rPr>
                <w:rFonts w:cs="Arial"/>
              </w:rPr>
            </w:pPr>
            <w:r w:rsidRPr="003F510D">
              <w:rPr>
                <w:rFonts w:cs="Arial"/>
              </w:rPr>
              <w:t>Demonstrates a clear understanding of separating outside commitments, obligations, or interests from work responsibilities.</w:t>
            </w:r>
          </w:p>
        </w:tc>
        <w:tc>
          <w:tcPr>
            <w:tcW w:w="1872" w:type="dxa"/>
            <w:vMerge w:val="restart"/>
          </w:tcPr>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2A1B71">
            <w:pPr>
              <w:rPr>
                <w:rFonts w:cs="Arial"/>
              </w:rPr>
            </w:pPr>
          </w:p>
          <w:p w:rsidR="002A1B71" w:rsidRPr="003F510D" w:rsidRDefault="002A1B71" w:rsidP="000415D1">
            <w:pPr>
              <w:rPr>
                <w:rFonts w:cs="Arial"/>
              </w:rPr>
            </w:pPr>
            <w:r w:rsidRPr="003F510D">
              <w:rPr>
                <w:rFonts w:cs="Arial"/>
              </w:rPr>
              <w:t>If any of the corresponding subjects are not consistently meeting high expectations, mark “</w:t>
            </w:r>
            <w:r w:rsidR="000415D1">
              <w:rPr>
                <w:rFonts w:cs="Arial"/>
              </w:rPr>
              <w:t>IN</w:t>
            </w:r>
            <w:r w:rsidRPr="003F510D">
              <w:rPr>
                <w:rFonts w:cs="Arial"/>
              </w:rPr>
              <w:t>”, explain why, and provide a performance improvement plan</w:t>
            </w:r>
          </w:p>
        </w:tc>
        <w:tc>
          <w:tcPr>
            <w:tcW w:w="2862" w:type="dxa"/>
          </w:tcPr>
          <w:p w:rsidR="002A1B71" w:rsidRPr="003F510D" w:rsidRDefault="002A1B71" w:rsidP="002A1B71">
            <w:pPr>
              <w:rPr>
                <w:rFonts w:cs="Arial"/>
              </w:rPr>
            </w:pPr>
            <w:r w:rsidRPr="003F510D">
              <w:rPr>
                <w:rFonts w:cs="Arial"/>
              </w:rPr>
              <w:t>Does not demonstrate separation of outside commitments, obligations, or interests from work responsibilities.</w:t>
            </w:r>
          </w:p>
        </w:tc>
      </w:tr>
      <w:tr w:rsidR="005C768D" w:rsidRPr="003F510D" w:rsidTr="00DA116A">
        <w:tc>
          <w:tcPr>
            <w:tcW w:w="1836" w:type="dxa"/>
            <w:vMerge/>
          </w:tcPr>
          <w:p w:rsidR="005C768D" w:rsidRPr="003F510D" w:rsidRDefault="005C768D" w:rsidP="002A1B71">
            <w:pPr>
              <w:rPr>
                <w:rFonts w:cs="Arial"/>
              </w:rPr>
            </w:pPr>
          </w:p>
        </w:tc>
        <w:tc>
          <w:tcPr>
            <w:tcW w:w="7776" w:type="dxa"/>
            <w:gridSpan w:val="3"/>
          </w:tcPr>
          <w:p w:rsidR="005C768D" w:rsidRPr="003F510D" w:rsidRDefault="005C768D" w:rsidP="002A1B71">
            <w:pPr>
              <w:rPr>
                <w:rFonts w:cs="Arial"/>
              </w:rPr>
            </w:pPr>
            <w:r w:rsidRPr="003F510D">
              <w:rPr>
                <w:rFonts w:cs="Arial"/>
              </w:rPr>
              <w:t xml:space="preserve">Has personal conversations with patrons and coworkers </w:t>
            </w:r>
            <w:r>
              <w:rPr>
                <w:rFonts w:cs="Arial"/>
              </w:rPr>
              <w:t xml:space="preserve">only </w:t>
            </w:r>
            <w:r w:rsidRPr="003F510D">
              <w:rPr>
                <w:rFonts w:cs="Arial"/>
              </w:rPr>
              <w:t xml:space="preserve">when it is non-disruptive to the workplace. Uses cell phone, personal e-mail, e-chat, etc. only in instances where it is approved by </w:t>
            </w:r>
            <w:r>
              <w:rPr>
                <w:rFonts w:cs="Arial"/>
              </w:rPr>
              <w:t>supervisor</w:t>
            </w:r>
            <w:r w:rsidRPr="003F510D">
              <w:rPr>
                <w:rFonts w:cs="Arial"/>
              </w:rPr>
              <w:t>s.</w:t>
            </w:r>
          </w:p>
        </w:tc>
        <w:tc>
          <w:tcPr>
            <w:tcW w:w="1872" w:type="dxa"/>
            <w:vMerge/>
          </w:tcPr>
          <w:p w:rsidR="005C768D" w:rsidRPr="003F510D" w:rsidRDefault="005C768D" w:rsidP="002A1B71">
            <w:pPr>
              <w:rPr>
                <w:rFonts w:cs="Arial"/>
              </w:rPr>
            </w:pPr>
          </w:p>
        </w:tc>
        <w:tc>
          <w:tcPr>
            <w:tcW w:w="2862" w:type="dxa"/>
          </w:tcPr>
          <w:p w:rsidR="005C768D" w:rsidRPr="003F510D" w:rsidRDefault="005C768D" w:rsidP="002A1B71">
            <w:pPr>
              <w:rPr>
                <w:rFonts w:cs="Arial"/>
              </w:rPr>
            </w:pPr>
            <w:r w:rsidRPr="003F510D">
              <w:rPr>
                <w:rFonts w:cs="Arial"/>
              </w:rPr>
              <w:t>Has excessive and/or disruptive personal conversations in the workplace. Uses computers for personal reasons. Uses cell phone for inappropriate and/or unapproved purposes.</w:t>
            </w:r>
          </w:p>
        </w:tc>
      </w:tr>
      <w:tr w:rsidR="002A1B71" w:rsidRPr="003F510D" w:rsidTr="002A1B71">
        <w:tc>
          <w:tcPr>
            <w:tcW w:w="1836" w:type="dxa"/>
            <w:vMerge/>
          </w:tcPr>
          <w:p w:rsidR="002A1B71" w:rsidRPr="003F510D" w:rsidRDefault="002A1B71" w:rsidP="002A1B71">
            <w:pPr>
              <w:rPr>
                <w:rFonts w:cs="Arial"/>
              </w:rPr>
            </w:pPr>
          </w:p>
        </w:tc>
        <w:tc>
          <w:tcPr>
            <w:tcW w:w="2754" w:type="dxa"/>
          </w:tcPr>
          <w:p w:rsidR="002A1B71" w:rsidRPr="003F510D" w:rsidRDefault="002A1B71" w:rsidP="002A1B71">
            <w:pPr>
              <w:rPr>
                <w:rFonts w:cs="Arial"/>
              </w:rPr>
            </w:pPr>
            <w:r w:rsidRPr="003F510D">
              <w:rPr>
                <w:rFonts w:cs="Arial"/>
              </w:rPr>
              <w:t>Ensures no interference between outside commitments or personal issues and scheduling or work performance, Demonstrates outstanding commitment to library job.</w:t>
            </w:r>
          </w:p>
        </w:tc>
        <w:tc>
          <w:tcPr>
            <w:tcW w:w="2538" w:type="dxa"/>
          </w:tcPr>
          <w:p w:rsidR="002A1B71" w:rsidRPr="003F510D" w:rsidRDefault="002A1B71" w:rsidP="002A1B71">
            <w:pPr>
              <w:rPr>
                <w:rFonts w:cs="Arial"/>
              </w:rPr>
            </w:pPr>
            <w:r w:rsidRPr="003F510D">
              <w:rPr>
                <w:rFonts w:cs="Arial"/>
              </w:rPr>
              <w:t>Avoids interference between outside commitments or personal issues and scheduling or work performance. Demonstrates strong commitment to library job.</w:t>
            </w:r>
          </w:p>
        </w:tc>
        <w:tc>
          <w:tcPr>
            <w:tcW w:w="2484" w:type="dxa"/>
          </w:tcPr>
          <w:p w:rsidR="002A1B71" w:rsidRPr="003F510D" w:rsidRDefault="002A1B71" w:rsidP="002A1B71">
            <w:pPr>
              <w:rPr>
                <w:rFonts w:cs="Arial"/>
              </w:rPr>
            </w:pPr>
            <w:r w:rsidRPr="003F510D">
              <w:rPr>
                <w:rFonts w:cs="Arial"/>
              </w:rPr>
              <w:t>Attempts to avoid interference between outside commitments or personal issues and scheduling or work performance. Demonstrates commitment to library job.</w:t>
            </w:r>
          </w:p>
        </w:tc>
        <w:tc>
          <w:tcPr>
            <w:tcW w:w="187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Outside commitments or personal issues repeatedly interfere with work schedule or distract from work performance. Does not demonstrate commitment to library job.</w:t>
            </w:r>
          </w:p>
        </w:tc>
      </w:tr>
      <w:tr w:rsidR="002A1B71" w:rsidRPr="003F510D" w:rsidTr="002A1B71">
        <w:tc>
          <w:tcPr>
            <w:tcW w:w="1836" w:type="dxa"/>
            <w:vMerge/>
          </w:tcPr>
          <w:p w:rsidR="002A1B71" w:rsidRPr="003F510D" w:rsidRDefault="002A1B71" w:rsidP="002A1B71">
            <w:pPr>
              <w:rPr>
                <w:rFonts w:cs="Arial"/>
              </w:rPr>
            </w:pPr>
          </w:p>
        </w:tc>
        <w:tc>
          <w:tcPr>
            <w:tcW w:w="2754" w:type="dxa"/>
          </w:tcPr>
          <w:p w:rsidR="002A1B71" w:rsidRPr="003F510D" w:rsidRDefault="002A1B71" w:rsidP="002A1B71">
            <w:pPr>
              <w:rPr>
                <w:rFonts w:cs="Arial"/>
              </w:rPr>
            </w:pPr>
            <w:r w:rsidRPr="003F510D">
              <w:rPr>
                <w:rFonts w:cs="Arial"/>
              </w:rPr>
              <w:t xml:space="preserve">Exemplifies and promotes library standards as an employee and as a responsible user. Is an exceptional model for co-workers and </w:t>
            </w:r>
            <w:proofErr w:type="gramStart"/>
            <w:r w:rsidRPr="003F510D">
              <w:rPr>
                <w:rFonts w:cs="Arial"/>
              </w:rPr>
              <w:t>users.</w:t>
            </w:r>
            <w:proofErr w:type="gramEnd"/>
          </w:p>
        </w:tc>
        <w:tc>
          <w:tcPr>
            <w:tcW w:w="2538" w:type="dxa"/>
          </w:tcPr>
          <w:p w:rsidR="002A1B71" w:rsidRPr="003F510D" w:rsidRDefault="002A1B71" w:rsidP="002A1B71">
            <w:pPr>
              <w:rPr>
                <w:rFonts w:cs="Arial"/>
              </w:rPr>
            </w:pPr>
            <w:r w:rsidRPr="003F510D">
              <w:rPr>
                <w:rFonts w:cs="Arial"/>
              </w:rPr>
              <w:t>Represents and follows library standards as an employee and as a responsible user. Acts as a model for co-workers and users.</w:t>
            </w:r>
          </w:p>
        </w:tc>
        <w:tc>
          <w:tcPr>
            <w:tcW w:w="2484" w:type="dxa"/>
          </w:tcPr>
          <w:p w:rsidR="002A1B71" w:rsidRPr="003F510D" w:rsidRDefault="002A1B71" w:rsidP="005C768D">
            <w:pPr>
              <w:rPr>
                <w:rFonts w:cs="Arial"/>
              </w:rPr>
            </w:pPr>
            <w:r w:rsidRPr="003F510D">
              <w:rPr>
                <w:rFonts w:cs="Arial"/>
              </w:rPr>
              <w:t xml:space="preserve">Represents and follows library standards as an employee and as a responsible user. </w:t>
            </w:r>
            <w:r w:rsidR="005C768D">
              <w:rPr>
                <w:rFonts w:cs="Arial"/>
              </w:rPr>
              <w:t>Frequently</w:t>
            </w:r>
            <w:r w:rsidRPr="003F510D">
              <w:rPr>
                <w:rFonts w:cs="Arial"/>
              </w:rPr>
              <w:t xml:space="preserve"> acts as a model for co-workers and users.</w:t>
            </w:r>
          </w:p>
        </w:tc>
        <w:tc>
          <w:tcPr>
            <w:tcW w:w="1872" w:type="dxa"/>
            <w:vMerge/>
          </w:tcPr>
          <w:p w:rsidR="002A1B71" w:rsidRPr="003F510D" w:rsidRDefault="002A1B71" w:rsidP="002A1B71">
            <w:pPr>
              <w:rPr>
                <w:rFonts w:cs="Arial"/>
              </w:rPr>
            </w:pPr>
          </w:p>
        </w:tc>
        <w:tc>
          <w:tcPr>
            <w:tcW w:w="2862" w:type="dxa"/>
          </w:tcPr>
          <w:p w:rsidR="002A1B71" w:rsidRPr="003F510D" w:rsidRDefault="002A1B71" w:rsidP="002A1B71">
            <w:pPr>
              <w:rPr>
                <w:rFonts w:cs="Arial"/>
              </w:rPr>
            </w:pPr>
            <w:r w:rsidRPr="003F510D">
              <w:rPr>
                <w:rFonts w:cs="Arial"/>
              </w:rPr>
              <w:t xml:space="preserve">Does not represent or follow library standards as an employee, and/or disregards library policies as a user.  </w:t>
            </w:r>
          </w:p>
        </w:tc>
      </w:tr>
    </w:tbl>
    <w:p w:rsidR="00AE624C" w:rsidRPr="003F510D" w:rsidRDefault="00AE624C">
      <w:pPr>
        <w:rPr>
          <w:rFonts w:cs="Arial"/>
        </w:rPr>
      </w:pPr>
    </w:p>
    <w:sectPr w:rsidR="00AE624C" w:rsidRPr="003F510D" w:rsidSect="00C015C6">
      <w:headerReference w:type="default" r:id="rId6"/>
      <w:footerReference w:type="default" r:id="rId7"/>
      <w:pgSz w:w="15840" w:h="12240" w:orient="landscape"/>
      <w:pgMar w:top="810" w:right="720" w:bottom="360" w:left="72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DD" w:rsidRDefault="009042DD" w:rsidP="00F763CD">
      <w:pPr>
        <w:spacing w:after="0" w:line="240" w:lineRule="auto"/>
      </w:pPr>
      <w:r>
        <w:separator/>
      </w:r>
    </w:p>
  </w:endnote>
  <w:endnote w:type="continuationSeparator" w:id="0">
    <w:p w:rsidR="009042DD" w:rsidRDefault="009042DD" w:rsidP="00F7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Default="00DA116A">
    <w:pPr>
      <w:pStyle w:val="Footer"/>
    </w:pPr>
    <w:r>
      <w:t>Developed by the Student Training Advisory Group, Spring/Summer 2014</w:t>
    </w:r>
    <w:r w:rsidR="00A61C1D">
      <w:t xml:space="preserve"> – updated 07/05/2016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DD" w:rsidRDefault="009042DD" w:rsidP="00F763CD">
      <w:pPr>
        <w:spacing w:after="0" w:line="240" w:lineRule="auto"/>
      </w:pPr>
      <w:r>
        <w:separator/>
      </w:r>
    </w:p>
  </w:footnote>
  <w:footnote w:type="continuationSeparator" w:id="0">
    <w:p w:rsidR="009042DD" w:rsidRDefault="009042DD" w:rsidP="00F76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A" w:rsidRPr="00F763CD" w:rsidRDefault="00DA116A" w:rsidP="00F763CD">
    <w:pPr>
      <w:pStyle w:val="Header"/>
      <w:jc w:val="center"/>
      <w:rPr>
        <w:b/>
        <w:sz w:val="28"/>
        <w:szCs w:val="28"/>
      </w:rPr>
    </w:pPr>
    <w:r w:rsidRPr="00F763CD">
      <w:rPr>
        <w:b/>
        <w:sz w:val="28"/>
        <w:szCs w:val="28"/>
      </w:rPr>
      <w:t xml:space="preserve">Student Employee </w:t>
    </w:r>
    <w:r>
      <w:rPr>
        <w:b/>
        <w:sz w:val="28"/>
        <w:szCs w:val="28"/>
      </w:rPr>
      <w:t xml:space="preserve">Performance </w:t>
    </w:r>
    <w:r w:rsidRPr="00F763CD">
      <w:rPr>
        <w:b/>
        <w:sz w:val="28"/>
        <w:szCs w:val="28"/>
      </w:rPr>
      <w:t>Evaluation Matrix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4C"/>
    <w:rsid w:val="0000207A"/>
    <w:rsid w:val="00027D0A"/>
    <w:rsid w:val="000415D1"/>
    <w:rsid w:val="0009019B"/>
    <w:rsid w:val="000B00BD"/>
    <w:rsid w:val="000E6B22"/>
    <w:rsid w:val="00131D92"/>
    <w:rsid w:val="00147B20"/>
    <w:rsid w:val="00157CE5"/>
    <w:rsid w:val="00197848"/>
    <w:rsid w:val="001E1435"/>
    <w:rsid w:val="002013C3"/>
    <w:rsid w:val="002A1B71"/>
    <w:rsid w:val="002C09FE"/>
    <w:rsid w:val="003045AF"/>
    <w:rsid w:val="003471E4"/>
    <w:rsid w:val="00377FB2"/>
    <w:rsid w:val="003E67E1"/>
    <w:rsid w:val="003F510D"/>
    <w:rsid w:val="00432A8F"/>
    <w:rsid w:val="004533A3"/>
    <w:rsid w:val="00480E06"/>
    <w:rsid w:val="00526668"/>
    <w:rsid w:val="00590217"/>
    <w:rsid w:val="005C768D"/>
    <w:rsid w:val="006125FC"/>
    <w:rsid w:val="00623FE1"/>
    <w:rsid w:val="00626316"/>
    <w:rsid w:val="00635C69"/>
    <w:rsid w:val="006746B9"/>
    <w:rsid w:val="00714A8D"/>
    <w:rsid w:val="007A32D8"/>
    <w:rsid w:val="007B0922"/>
    <w:rsid w:val="009042DD"/>
    <w:rsid w:val="00A22181"/>
    <w:rsid w:val="00A614EB"/>
    <w:rsid w:val="00A61C1D"/>
    <w:rsid w:val="00A65A72"/>
    <w:rsid w:val="00A75F0F"/>
    <w:rsid w:val="00AA385B"/>
    <w:rsid w:val="00AB2E6D"/>
    <w:rsid w:val="00AE624C"/>
    <w:rsid w:val="00AF76FD"/>
    <w:rsid w:val="00B027F3"/>
    <w:rsid w:val="00B3764F"/>
    <w:rsid w:val="00B43A92"/>
    <w:rsid w:val="00B803DC"/>
    <w:rsid w:val="00BD4595"/>
    <w:rsid w:val="00BD7AA2"/>
    <w:rsid w:val="00BE59B5"/>
    <w:rsid w:val="00C015C6"/>
    <w:rsid w:val="00C823C1"/>
    <w:rsid w:val="00DA116A"/>
    <w:rsid w:val="00E0160C"/>
    <w:rsid w:val="00E01CA2"/>
    <w:rsid w:val="00E4279C"/>
    <w:rsid w:val="00EA4316"/>
    <w:rsid w:val="00F31003"/>
    <w:rsid w:val="00F763CD"/>
    <w:rsid w:val="00FD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22841C-E3E7-4666-B540-1954A5A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CD"/>
  </w:style>
  <w:style w:type="paragraph" w:styleId="Footer">
    <w:name w:val="footer"/>
    <w:basedOn w:val="Normal"/>
    <w:link w:val="FooterChar"/>
    <w:uiPriority w:val="99"/>
    <w:unhideWhenUsed/>
    <w:rsid w:val="00F7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Driscoll</dc:creator>
  <cp:keywords/>
  <dc:description/>
  <cp:lastModifiedBy>Brandyn Gibson</cp:lastModifiedBy>
  <cp:revision>3</cp:revision>
  <dcterms:created xsi:type="dcterms:W3CDTF">2015-05-19T21:48:00Z</dcterms:created>
  <dcterms:modified xsi:type="dcterms:W3CDTF">2016-07-05T17:08:00Z</dcterms:modified>
</cp:coreProperties>
</file>